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65"/>
        <w:tblOverlap w:val="never"/>
        <w:tblW w:w="9142"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firstRow="0" w:lastRow="0" w:firstColumn="0" w:lastColumn="0" w:noHBand="0" w:noVBand="0"/>
      </w:tblPr>
      <w:tblGrid>
        <w:gridCol w:w="9142"/>
      </w:tblGrid>
      <w:tr w:rsidR="007D43DC" w:rsidRPr="001439CA" w:rsidTr="00013940">
        <w:trPr>
          <w:trHeight w:val="1501"/>
        </w:trPr>
        <w:tc>
          <w:tcPr>
            <w:tcW w:w="9142" w:type="dxa"/>
            <w:tcBorders>
              <w:top w:val="double" w:sz="4" w:space="0" w:color="auto"/>
              <w:left w:val="double" w:sz="4" w:space="0" w:color="auto"/>
              <w:bottom w:val="double" w:sz="4" w:space="0" w:color="auto"/>
              <w:right w:val="double" w:sz="4" w:space="0" w:color="auto"/>
            </w:tcBorders>
          </w:tcPr>
          <w:p w:rsidR="007D43DC" w:rsidRPr="001439CA" w:rsidRDefault="00097D7B" w:rsidP="00097D7B">
            <w:pPr>
              <w:spacing w:before="120" w:after="60"/>
              <w:ind w:right="-1315"/>
              <w:rPr>
                <w:rFonts w:ascii="Palatino Linotype" w:hAnsi="Palatino Linotype"/>
                <w:bCs/>
                <w:sz w:val="22"/>
                <w:szCs w:val="22"/>
              </w:rPr>
            </w:pPr>
            <w:r w:rsidRPr="001439CA">
              <w:rPr>
                <w:rFonts w:ascii="Palatino Linotype" w:hAnsi="Palatino Linotype"/>
                <w:bCs/>
                <w:sz w:val="22"/>
                <w:szCs w:val="22"/>
              </w:rPr>
              <w:t xml:space="preserve">                                                                      </w:t>
            </w:r>
            <w:r w:rsidR="007D43DC" w:rsidRPr="001439CA">
              <w:rPr>
                <w:rFonts w:ascii="Palatino Linotype" w:hAnsi="Palatino Linotype"/>
                <w:bCs/>
                <w:sz w:val="22"/>
                <w:szCs w:val="22"/>
              </w:rPr>
              <w:t>Zadavatel:</w:t>
            </w:r>
          </w:p>
          <w:p w:rsidR="00387CE3" w:rsidRPr="001439CA" w:rsidRDefault="00B127AD" w:rsidP="00387CE3">
            <w:pPr>
              <w:spacing w:line="276" w:lineRule="auto"/>
              <w:jc w:val="center"/>
              <w:rPr>
                <w:rFonts w:ascii="Palatino Linotype" w:hAnsi="Palatino Linotype"/>
                <w:b/>
                <w:bCs/>
                <w:sz w:val="22"/>
                <w:szCs w:val="22"/>
              </w:rPr>
            </w:pPr>
            <w:r>
              <w:rPr>
                <w:rFonts w:ascii="Palatino Linotype" w:hAnsi="Palatino Linotype"/>
                <w:b/>
                <w:bCs/>
                <w:sz w:val="22"/>
                <w:szCs w:val="22"/>
              </w:rPr>
              <w:t>Základní škol</w:t>
            </w:r>
            <w:r w:rsidR="001F5736">
              <w:rPr>
                <w:rFonts w:ascii="Palatino Linotype" w:hAnsi="Palatino Linotype"/>
                <w:b/>
                <w:bCs/>
                <w:sz w:val="22"/>
                <w:szCs w:val="22"/>
              </w:rPr>
              <w:t>a Slezská Ostrava, Chrustova 24</w:t>
            </w:r>
            <w:r>
              <w:rPr>
                <w:rFonts w:ascii="Palatino Linotype" w:hAnsi="Palatino Linotype"/>
                <w:b/>
                <w:bCs/>
                <w:sz w:val="22"/>
                <w:szCs w:val="22"/>
              </w:rPr>
              <w:t>, příspěvková organizace</w:t>
            </w:r>
          </w:p>
          <w:p w:rsidR="00387CE3" w:rsidRPr="001439CA" w:rsidRDefault="00387CE3" w:rsidP="00387CE3">
            <w:pPr>
              <w:spacing w:line="276" w:lineRule="auto"/>
              <w:jc w:val="center"/>
              <w:rPr>
                <w:rFonts w:ascii="Palatino Linotype" w:hAnsi="Palatino Linotype"/>
                <w:bCs/>
                <w:sz w:val="22"/>
                <w:szCs w:val="22"/>
              </w:rPr>
            </w:pPr>
            <w:r w:rsidRPr="001439CA">
              <w:rPr>
                <w:rFonts w:ascii="Palatino Linotype" w:hAnsi="Palatino Linotype"/>
                <w:bCs/>
                <w:sz w:val="22"/>
                <w:szCs w:val="22"/>
              </w:rPr>
              <w:t xml:space="preserve">se sídlem: </w:t>
            </w:r>
            <w:r w:rsidR="001F5736">
              <w:rPr>
                <w:rFonts w:ascii="Palatino Linotype" w:hAnsi="Palatino Linotype"/>
                <w:bCs/>
                <w:sz w:val="22"/>
                <w:szCs w:val="22"/>
              </w:rPr>
              <w:t>Chrustova  1418/24, 713</w:t>
            </w:r>
            <w:r w:rsidR="00B127AD">
              <w:rPr>
                <w:rFonts w:ascii="Palatino Linotype" w:hAnsi="Palatino Linotype"/>
                <w:bCs/>
                <w:sz w:val="22"/>
                <w:szCs w:val="22"/>
              </w:rPr>
              <w:t xml:space="preserve"> 00</w:t>
            </w:r>
            <w:r w:rsidRPr="001439CA">
              <w:rPr>
                <w:rFonts w:ascii="Palatino Linotype" w:hAnsi="Palatino Linotype"/>
                <w:bCs/>
                <w:sz w:val="22"/>
                <w:szCs w:val="22"/>
              </w:rPr>
              <w:t xml:space="preserve"> Ostrava – Slezská Ostrava</w:t>
            </w:r>
          </w:p>
          <w:p w:rsidR="00387CE3" w:rsidRPr="001439CA" w:rsidRDefault="00387CE3" w:rsidP="00387CE3">
            <w:pPr>
              <w:spacing w:line="276" w:lineRule="auto"/>
              <w:jc w:val="center"/>
              <w:rPr>
                <w:rFonts w:ascii="Palatino Linotype" w:hAnsi="Palatino Linotype"/>
                <w:bCs/>
                <w:sz w:val="22"/>
                <w:szCs w:val="22"/>
              </w:rPr>
            </w:pPr>
            <w:r w:rsidRPr="001439CA">
              <w:rPr>
                <w:rFonts w:ascii="Palatino Linotype" w:hAnsi="Palatino Linotype"/>
                <w:bCs/>
                <w:sz w:val="22"/>
                <w:szCs w:val="22"/>
              </w:rPr>
              <w:t xml:space="preserve">IČO: </w:t>
            </w:r>
            <w:r w:rsidR="001F5736">
              <w:rPr>
                <w:rFonts w:ascii="Palatino Linotype" w:hAnsi="Palatino Linotype"/>
                <w:bCs/>
                <w:sz w:val="22"/>
                <w:szCs w:val="22"/>
              </w:rPr>
              <w:t>70995427</w:t>
            </w:r>
          </w:p>
          <w:p w:rsidR="00467B84" w:rsidRPr="001439CA" w:rsidRDefault="00467B84" w:rsidP="00467B84">
            <w:pPr>
              <w:jc w:val="center"/>
              <w:rPr>
                <w:rFonts w:ascii="Palatino Linotype" w:hAnsi="Palatino Linotype"/>
                <w:b/>
                <w:bCs/>
                <w:sz w:val="22"/>
                <w:szCs w:val="22"/>
              </w:rPr>
            </w:pPr>
          </w:p>
          <w:p w:rsidR="00467B84" w:rsidRPr="001439CA" w:rsidRDefault="00467B84" w:rsidP="00467B84">
            <w:pPr>
              <w:spacing w:after="60"/>
              <w:jc w:val="center"/>
              <w:rPr>
                <w:rFonts w:ascii="Palatino Linotype" w:hAnsi="Palatino Linotype"/>
                <w:bCs/>
                <w:sz w:val="22"/>
                <w:szCs w:val="22"/>
              </w:rPr>
            </w:pPr>
            <w:r w:rsidRPr="001439CA">
              <w:rPr>
                <w:rFonts w:ascii="Palatino Linotype" w:hAnsi="Palatino Linotype"/>
                <w:bCs/>
                <w:sz w:val="22"/>
                <w:szCs w:val="22"/>
              </w:rPr>
              <w:t>Název veřejné zakázky</w:t>
            </w:r>
            <w:r w:rsidR="001439CA" w:rsidRPr="001439CA">
              <w:rPr>
                <w:rFonts w:ascii="Palatino Linotype" w:hAnsi="Palatino Linotype"/>
                <w:bCs/>
                <w:sz w:val="22"/>
                <w:szCs w:val="22"/>
              </w:rPr>
              <w:t xml:space="preserve"> na dodávky</w:t>
            </w:r>
            <w:r w:rsidRPr="001439CA">
              <w:rPr>
                <w:rFonts w:ascii="Palatino Linotype" w:hAnsi="Palatino Linotype"/>
                <w:bCs/>
                <w:sz w:val="22"/>
                <w:szCs w:val="22"/>
              </w:rPr>
              <w:t>:</w:t>
            </w:r>
          </w:p>
          <w:p w:rsidR="00467B84" w:rsidRPr="001439CA" w:rsidRDefault="00467B84" w:rsidP="00467B84">
            <w:pPr>
              <w:jc w:val="center"/>
              <w:rPr>
                <w:rFonts w:ascii="Palatino Linotype" w:hAnsi="Palatino Linotype"/>
                <w:b/>
                <w:sz w:val="22"/>
                <w:szCs w:val="22"/>
              </w:rPr>
            </w:pPr>
            <w:r w:rsidRPr="001439CA">
              <w:rPr>
                <w:rFonts w:ascii="Palatino Linotype" w:hAnsi="Palatino Linotype"/>
                <w:b/>
                <w:bCs/>
                <w:sz w:val="22"/>
                <w:szCs w:val="22"/>
              </w:rPr>
              <w:t>„</w:t>
            </w:r>
            <w:r w:rsidR="001439CA" w:rsidRPr="001439CA">
              <w:rPr>
                <w:rFonts w:ascii="Palatino Linotype" w:hAnsi="Palatino Linotype"/>
                <w:b/>
                <w:bCs/>
                <w:sz w:val="22"/>
                <w:szCs w:val="22"/>
              </w:rPr>
              <w:t xml:space="preserve">Nákup </w:t>
            </w:r>
            <w:r w:rsidR="001F5736">
              <w:rPr>
                <w:rFonts w:ascii="Palatino Linotype" w:hAnsi="Palatino Linotype"/>
                <w:b/>
                <w:bCs/>
                <w:sz w:val="22"/>
                <w:szCs w:val="22"/>
              </w:rPr>
              <w:t>gastro spotřebičů pro</w:t>
            </w:r>
            <w:r w:rsidR="001439CA" w:rsidRPr="001439CA">
              <w:rPr>
                <w:rFonts w:ascii="Palatino Linotype" w:hAnsi="Palatino Linotype"/>
                <w:b/>
                <w:bCs/>
                <w:sz w:val="22"/>
                <w:szCs w:val="22"/>
              </w:rPr>
              <w:t xml:space="preserve"> </w:t>
            </w:r>
            <w:r w:rsidR="001F5736">
              <w:rPr>
                <w:rFonts w:ascii="Palatino Linotype" w:hAnsi="Palatino Linotype"/>
                <w:b/>
                <w:bCs/>
                <w:sz w:val="22"/>
                <w:szCs w:val="22"/>
              </w:rPr>
              <w:t>Základní školu</w:t>
            </w:r>
            <w:r w:rsidR="001439CA" w:rsidRPr="001439CA">
              <w:rPr>
                <w:rFonts w:ascii="Palatino Linotype" w:hAnsi="Palatino Linotype"/>
                <w:b/>
                <w:bCs/>
                <w:sz w:val="22"/>
                <w:szCs w:val="22"/>
              </w:rPr>
              <w:t xml:space="preserve"> Slezská Ostrava</w:t>
            </w:r>
            <w:r w:rsidR="001F5736">
              <w:rPr>
                <w:rFonts w:ascii="Palatino Linotype" w:hAnsi="Palatino Linotype"/>
                <w:b/>
                <w:bCs/>
                <w:sz w:val="22"/>
                <w:szCs w:val="22"/>
              </w:rPr>
              <w:t>, Chrustova 24</w:t>
            </w:r>
            <w:r w:rsidR="00B127AD">
              <w:rPr>
                <w:rFonts w:ascii="Palatino Linotype" w:hAnsi="Palatino Linotype"/>
                <w:b/>
                <w:bCs/>
                <w:sz w:val="22"/>
                <w:szCs w:val="22"/>
              </w:rPr>
              <w:t>, p.o.</w:t>
            </w:r>
            <w:r w:rsidRPr="001439CA">
              <w:rPr>
                <w:rFonts w:ascii="Palatino Linotype" w:hAnsi="Palatino Linotype"/>
                <w:b/>
                <w:bCs/>
                <w:sz w:val="22"/>
                <w:szCs w:val="22"/>
              </w:rPr>
              <w:t>“</w:t>
            </w:r>
          </w:p>
          <w:p w:rsidR="00467B84" w:rsidRPr="001439CA" w:rsidRDefault="00467B84" w:rsidP="00467B84">
            <w:pPr>
              <w:jc w:val="center"/>
              <w:rPr>
                <w:rFonts w:ascii="Palatino Linotype" w:hAnsi="Palatino Linotype"/>
                <w:b/>
                <w:bCs/>
                <w:color w:val="FF0000"/>
                <w:sz w:val="22"/>
                <w:szCs w:val="22"/>
              </w:rPr>
            </w:pPr>
          </w:p>
          <w:p w:rsidR="007D43DC" w:rsidRPr="001439CA" w:rsidRDefault="00467B84" w:rsidP="00432D74">
            <w:pPr>
              <w:spacing w:after="120"/>
              <w:jc w:val="center"/>
              <w:rPr>
                <w:rFonts w:ascii="Palatino Linotype" w:hAnsi="Palatino Linotype"/>
                <w:bCs/>
                <w:sz w:val="22"/>
                <w:szCs w:val="22"/>
              </w:rPr>
            </w:pPr>
            <w:r w:rsidRPr="001439CA">
              <w:rPr>
                <w:rFonts w:ascii="Palatino Linotype" w:hAnsi="Palatino Linotype"/>
                <w:bCs/>
                <w:sz w:val="22"/>
                <w:szCs w:val="22"/>
              </w:rPr>
              <w:t xml:space="preserve">zadávaná </w:t>
            </w:r>
            <w:r w:rsidR="00432D74" w:rsidRPr="001439CA">
              <w:rPr>
                <w:rFonts w:ascii="Palatino Linotype" w:hAnsi="Palatino Linotype"/>
                <w:bCs/>
                <w:sz w:val="22"/>
                <w:szCs w:val="22"/>
              </w:rPr>
              <w:t xml:space="preserve">jako veřejná zakázka malého rozsahu </w:t>
            </w:r>
            <w:r w:rsidRPr="001439CA">
              <w:rPr>
                <w:rFonts w:ascii="Palatino Linotype" w:hAnsi="Palatino Linotype"/>
                <w:bCs/>
                <w:sz w:val="22"/>
                <w:szCs w:val="22"/>
              </w:rPr>
              <w:t xml:space="preserve">dle ust. § </w:t>
            </w:r>
            <w:r w:rsidR="00432D74" w:rsidRPr="001439CA">
              <w:rPr>
                <w:rFonts w:ascii="Palatino Linotype" w:hAnsi="Palatino Linotype"/>
                <w:bCs/>
                <w:sz w:val="22"/>
                <w:szCs w:val="22"/>
              </w:rPr>
              <w:t>31</w:t>
            </w:r>
            <w:r w:rsidRPr="001439CA">
              <w:rPr>
                <w:rFonts w:ascii="Palatino Linotype" w:hAnsi="Palatino Linotype"/>
                <w:bCs/>
                <w:sz w:val="22"/>
                <w:szCs w:val="22"/>
              </w:rPr>
              <w:t xml:space="preserve"> zákona č. 134/201</w:t>
            </w:r>
            <w:r w:rsidR="00432D74" w:rsidRPr="001439CA">
              <w:rPr>
                <w:rFonts w:ascii="Palatino Linotype" w:hAnsi="Palatino Linotype"/>
                <w:bCs/>
                <w:sz w:val="22"/>
                <w:szCs w:val="22"/>
              </w:rPr>
              <w:t>6 Sb., o </w:t>
            </w:r>
            <w:r w:rsidRPr="001439CA">
              <w:rPr>
                <w:rFonts w:ascii="Palatino Linotype" w:hAnsi="Palatino Linotype"/>
                <w:bCs/>
                <w:sz w:val="22"/>
                <w:szCs w:val="22"/>
              </w:rPr>
              <w:t>zadávání veřejných zakázek, ve znění pozdějších předpisů</w:t>
            </w:r>
          </w:p>
        </w:tc>
      </w:tr>
    </w:tbl>
    <w:p w:rsidR="00841791" w:rsidRPr="001439CA" w:rsidRDefault="00841791" w:rsidP="000D03DE">
      <w:pPr>
        <w:pStyle w:val="Podtitul1"/>
        <w:spacing w:line="320" w:lineRule="atLeast"/>
        <w:rPr>
          <w:rFonts w:ascii="Palatino Linotype" w:hAnsi="Palatino Linotype"/>
          <w:color w:val="FF0000"/>
          <w:sz w:val="22"/>
          <w:szCs w:val="22"/>
        </w:rPr>
      </w:pPr>
    </w:p>
    <w:p w:rsidR="002712F5" w:rsidRPr="002712F5" w:rsidRDefault="002712F5" w:rsidP="002712F5">
      <w:pPr>
        <w:pStyle w:val="Podtitul1"/>
        <w:spacing w:after="360" w:line="276" w:lineRule="auto"/>
        <w:rPr>
          <w:rFonts w:ascii="Palatino Linotype" w:hAnsi="Palatino Linotype"/>
          <w:sz w:val="24"/>
          <w:lang w:val="cs-CZ"/>
        </w:rPr>
      </w:pPr>
      <w:r w:rsidRPr="002712F5">
        <w:rPr>
          <w:rFonts w:ascii="Palatino Linotype" w:hAnsi="Palatino Linotype"/>
          <w:sz w:val="24"/>
          <w:lang w:val="cs-CZ"/>
        </w:rPr>
        <w:t>Oznámení o úmyslu zadat veřejnou zakázku malého rozsahu</w:t>
      </w:r>
    </w:p>
    <w:p w:rsidR="009E7275" w:rsidRPr="001439CA" w:rsidRDefault="00432D74" w:rsidP="002712F5">
      <w:pPr>
        <w:pStyle w:val="Podtitul1"/>
        <w:spacing w:after="360" w:line="276" w:lineRule="auto"/>
        <w:rPr>
          <w:rFonts w:ascii="Palatino Linotype" w:hAnsi="Palatino Linotype"/>
          <w:sz w:val="24"/>
          <w:lang w:val="cs-CZ"/>
        </w:rPr>
      </w:pPr>
      <w:r w:rsidRPr="001439CA">
        <w:rPr>
          <w:rFonts w:ascii="Palatino Linotype" w:hAnsi="Palatino Linotype"/>
          <w:sz w:val="24"/>
          <w:u w:val="single"/>
          <w:lang w:val="cs-CZ"/>
        </w:rPr>
        <w:t>VÝZVA K PODÁNÍ NABÍDKY</w:t>
      </w:r>
    </w:p>
    <w:p w:rsidR="009E7275" w:rsidRPr="001439CA" w:rsidRDefault="00432D74" w:rsidP="00432D74">
      <w:pPr>
        <w:numPr>
          <w:ilvl w:val="0"/>
          <w:numId w:val="11"/>
        </w:numPr>
        <w:spacing w:before="240" w:after="120" w:line="276" w:lineRule="auto"/>
        <w:jc w:val="both"/>
        <w:rPr>
          <w:rFonts w:ascii="Palatino Linotype" w:hAnsi="Palatino Linotype"/>
          <w:b/>
          <w:sz w:val="22"/>
          <w:szCs w:val="22"/>
          <w:u w:val="single"/>
        </w:rPr>
      </w:pPr>
      <w:r w:rsidRPr="001439CA">
        <w:rPr>
          <w:rFonts w:ascii="Palatino Linotype" w:hAnsi="Palatino Linotype"/>
          <w:b/>
          <w:sz w:val="22"/>
          <w:szCs w:val="22"/>
          <w:u w:val="single"/>
        </w:rPr>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51"/>
      </w:tblGrid>
      <w:tr w:rsidR="00432D74" w:rsidRPr="001439CA" w:rsidTr="00322739">
        <w:tc>
          <w:tcPr>
            <w:tcW w:w="4361" w:type="dxa"/>
            <w:shd w:val="clear" w:color="auto" w:fill="92CDDC"/>
          </w:tcPr>
          <w:p w:rsidR="00432D74" w:rsidRPr="001439CA" w:rsidRDefault="00432D74" w:rsidP="00A91F92">
            <w:pPr>
              <w:spacing w:before="120" w:after="120" w:line="276" w:lineRule="auto"/>
              <w:jc w:val="both"/>
              <w:rPr>
                <w:rFonts w:ascii="Palatino Linotype" w:hAnsi="Palatino Linotype"/>
                <w:sz w:val="22"/>
                <w:szCs w:val="22"/>
              </w:rPr>
            </w:pPr>
            <w:r w:rsidRPr="001439CA">
              <w:rPr>
                <w:rFonts w:ascii="Palatino Linotype" w:hAnsi="Palatino Linotype"/>
                <w:sz w:val="22"/>
                <w:szCs w:val="22"/>
              </w:rPr>
              <w:t>Název zadavatele:</w:t>
            </w:r>
          </w:p>
        </w:tc>
        <w:tc>
          <w:tcPr>
            <w:tcW w:w="4851" w:type="dxa"/>
          </w:tcPr>
          <w:p w:rsidR="00432D74" w:rsidRPr="00B127AD" w:rsidRDefault="00B127AD" w:rsidP="00B127AD">
            <w:pPr>
              <w:spacing w:line="276" w:lineRule="auto"/>
              <w:rPr>
                <w:rFonts w:ascii="Palatino Linotype" w:hAnsi="Palatino Linotype"/>
                <w:b/>
                <w:bCs/>
                <w:sz w:val="22"/>
                <w:szCs w:val="22"/>
              </w:rPr>
            </w:pPr>
            <w:r>
              <w:rPr>
                <w:rFonts w:ascii="Palatino Linotype" w:hAnsi="Palatino Linotype"/>
                <w:b/>
                <w:bCs/>
                <w:sz w:val="22"/>
                <w:szCs w:val="22"/>
              </w:rPr>
              <w:t>Základní škol</w:t>
            </w:r>
            <w:r w:rsidR="001F5736">
              <w:rPr>
                <w:rFonts w:ascii="Palatino Linotype" w:hAnsi="Palatino Linotype"/>
                <w:b/>
                <w:bCs/>
                <w:sz w:val="22"/>
                <w:szCs w:val="22"/>
              </w:rPr>
              <w:t>a Slezská Ostrava, Chrustova 24</w:t>
            </w:r>
            <w:r>
              <w:rPr>
                <w:rFonts w:ascii="Palatino Linotype" w:hAnsi="Palatino Linotype"/>
                <w:b/>
                <w:bCs/>
                <w:sz w:val="22"/>
                <w:szCs w:val="22"/>
              </w:rPr>
              <w:t>, příspěvková organizace</w:t>
            </w:r>
          </w:p>
        </w:tc>
      </w:tr>
      <w:tr w:rsidR="00432D74" w:rsidRPr="001439CA" w:rsidTr="00322739">
        <w:tc>
          <w:tcPr>
            <w:tcW w:w="4361" w:type="dxa"/>
            <w:shd w:val="clear" w:color="auto" w:fill="92CDDC"/>
          </w:tcPr>
          <w:p w:rsidR="00432D74" w:rsidRPr="001439CA" w:rsidRDefault="00432D74" w:rsidP="00A91F92">
            <w:pPr>
              <w:spacing w:before="120" w:after="120" w:line="276" w:lineRule="auto"/>
              <w:jc w:val="both"/>
              <w:rPr>
                <w:rFonts w:ascii="Palatino Linotype" w:hAnsi="Palatino Linotype"/>
                <w:sz w:val="22"/>
                <w:szCs w:val="22"/>
              </w:rPr>
            </w:pPr>
            <w:r w:rsidRPr="001439CA">
              <w:rPr>
                <w:rFonts w:ascii="Palatino Linotype" w:hAnsi="Palatino Linotype"/>
                <w:sz w:val="22"/>
                <w:szCs w:val="22"/>
              </w:rPr>
              <w:t>Sídlo zadavatele:</w:t>
            </w:r>
          </w:p>
        </w:tc>
        <w:tc>
          <w:tcPr>
            <w:tcW w:w="4851" w:type="dxa"/>
          </w:tcPr>
          <w:p w:rsidR="00432D74" w:rsidRPr="001439CA" w:rsidRDefault="001F5736" w:rsidP="00A91F92">
            <w:pPr>
              <w:spacing w:before="120" w:after="120" w:line="276" w:lineRule="auto"/>
              <w:jc w:val="both"/>
              <w:rPr>
                <w:rFonts w:ascii="Palatino Linotype" w:hAnsi="Palatino Linotype"/>
                <w:sz w:val="22"/>
                <w:szCs w:val="22"/>
              </w:rPr>
            </w:pPr>
            <w:r>
              <w:rPr>
                <w:rFonts w:ascii="Palatino Linotype" w:hAnsi="Palatino Linotype"/>
                <w:bCs/>
                <w:sz w:val="22"/>
                <w:szCs w:val="22"/>
              </w:rPr>
              <w:t>Chrustova 1418/24, 713</w:t>
            </w:r>
            <w:r w:rsidR="00AE4422">
              <w:rPr>
                <w:rFonts w:ascii="Palatino Linotype" w:hAnsi="Palatino Linotype"/>
                <w:bCs/>
                <w:sz w:val="22"/>
                <w:szCs w:val="22"/>
              </w:rPr>
              <w:t xml:space="preserve"> 00</w:t>
            </w:r>
            <w:r w:rsidR="001670E4" w:rsidRPr="001439CA">
              <w:rPr>
                <w:rFonts w:ascii="Palatino Linotype" w:hAnsi="Palatino Linotype"/>
                <w:bCs/>
                <w:sz w:val="22"/>
                <w:szCs w:val="22"/>
              </w:rPr>
              <w:t xml:space="preserve"> Ostrava – Slezská Ostrava</w:t>
            </w:r>
          </w:p>
        </w:tc>
      </w:tr>
      <w:tr w:rsidR="00432D74" w:rsidRPr="001439CA" w:rsidTr="00322739">
        <w:tc>
          <w:tcPr>
            <w:tcW w:w="4361" w:type="dxa"/>
            <w:shd w:val="clear" w:color="auto" w:fill="92CDDC"/>
          </w:tcPr>
          <w:p w:rsidR="00432D74" w:rsidRPr="001439CA" w:rsidRDefault="00432D74" w:rsidP="00A91F92">
            <w:pPr>
              <w:spacing w:before="120" w:after="120" w:line="276" w:lineRule="auto"/>
              <w:jc w:val="both"/>
              <w:rPr>
                <w:rFonts w:ascii="Palatino Linotype" w:hAnsi="Palatino Linotype"/>
                <w:sz w:val="22"/>
                <w:szCs w:val="22"/>
              </w:rPr>
            </w:pPr>
            <w:r w:rsidRPr="001439CA">
              <w:rPr>
                <w:rFonts w:ascii="Palatino Linotype" w:hAnsi="Palatino Linotype"/>
                <w:sz w:val="22"/>
                <w:szCs w:val="22"/>
              </w:rPr>
              <w:t>IČO / DIČ zadavatele:</w:t>
            </w:r>
          </w:p>
        </w:tc>
        <w:tc>
          <w:tcPr>
            <w:tcW w:w="4851" w:type="dxa"/>
          </w:tcPr>
          <w:p w:rsidR="00432D74" w:rsidRPr="001439CA" w:rsidRDefault="00B127AD" w:rsidP="00A91F92">
            <w:pPr>
              <w:spacing w:before="120" w:after="120" w:line="276" w:lineRule="auto"/>
              <w:jc w:val="both"/>
              <w:rPr>
                <w:rFonts w:ascii="Palatino Linotype" w:hAnsi="Palatino Linotype"/>
                <w:sz w:val="22"/>
                <w:szCs w:val="22"/>
              </w:rPr>
            </w:pPr>
            <w:r>
              <w:rPr>
                <w:rFonts w:ascii="Palatino Linotype" w:hAnsi="Palatino Linotype"/>
                <w:bCs/>
                <w:sz w:val="22"/>
                <w:szCs w:val="22"/>
              </w:rPr>
              <w:t>709</w:t>
            </w:r>
            <w:r w:rsidR="001F5736">
              <w:rPr>
                <w:rFonts w:ascii="Palatino Linotype" w:hAnsi="Palatino Linotype"/>
                <w:bCs/>
                <w:sz w:val="22"/>
                <w:szCs w:val="22"/>
              </w:rPr>
              <w:t>95427</w:t>
            </w:r>
          </w:p>
        </w:tc>
      </w:tr>
      <w:tr w:rsidR="00432D74" w:rsidRPr="001439CA" w:rsidTr="00322739">
        <w:tc>
          <w:tcPr>
            <w:tcW w:w="4361" w:type="dxa"/>
            <w:shd w:val="clear" w:color="auto" w:fill="92CDDC"/>
          </w:tcPr>
          <w:p w:rsidR="00432D74" w:rsidRPr="001439CA" w:rsidRDefault="00432D74" w:rsidP="00A91F92">
            <w:pPr>
              <w:spacing w:before="120" w:after="120" w:line="276" w:lineRule="auto"/>
              <w:jc w:val="both"/>
              <w:rPr>
                <w:rFonts w:ascii="Palatino Linotype" w:hAnsi="Palatino Linotype"/>
                <w:sz w:val="22"/>
                <w:szCs w:val="22"/>
              </w:rPr>
            </w:pPr>
            <w:r w:rsidRPr="001439CA">
              <w:rPr>
                <w:rFonts w:ascii="Palatino Linotype" w:hAnsi="Palatino Linotype"/>
                <w:sz w:val="22"/>
                <w:szCs w:val="22"/>
              </w:rPr>
              <w:t>Osoba oprávněná zastupovat zadavatele:</w:t>
            </w:r>
          </w:p>
        </w:tc>
        <w:tc>
          <w:tcPr>
            <w:tcW w:w="4851" w:type="dxa"/>
          </w:tcPr>
          <w:p w:rsidR="00432D74" w:rsidRPr="001439CA" w:rsidRDefault="00B127AD" w:rsidP="00A91F92">
            <w:pPr>
              <w:spacing w:before="120" w:after="120" w:line="276" w:lineRule="auto"/>
              <w:jc w:val="both"/>
              <w:rPr>
                <w:rFonts w:ascii="Palatino Linotype" w:hAnsi="Palatino Linotype"/>
                <w:sz w:val="22"/>
                <w:szCs w:val="22"/>
              </w:rPr>
            </w:pPr>
            <w:r>
              <w:rPr>
                <w:rFonts w:ascii="Palatino Linotype" w:hAnsi="Palatino Linotype"/>
                <w:bCs/>
                <w:sz w:val="22"/>
                <w:szCs w:val="22"/>
              </w:rPr>
              <w:t xml:space="preserve">Mgr. </w:t>
            </w:r>
            <w:r w:rsidR="001F5736">
              <w:rPr>
                <w:rFonts w:ascii="Palatino Linotype" w:hAnsi="Palatino Linotype"/>
                <w:bCs/>
                <w:sz w:val="22"/>
                <w:szCs w:val="22"/>
              </w:rPr>
              <w:t>Radim Motyčka</w:t>
            </w:r>
          </w:p>
        </w:tc>
      </w:tr>
      <w:tr w:rsidR="00432D74" w:rsidRPr="001439CA" w:rsidTr="00322739">
        <w:tc>
          <w:tcPr>
            <w:tcW w:w="4361" w:type="dxa"/>
            <w:shd w:val="clear" w:color="auto" w:fill="92CDDC"/>
          </w:tcPr>
          <w:p w:rsidR="00432D74" w:rsidRPr="001439CA" w:rsidRDefault="00432D74" w:rsidP="00A91F92">
            <w:pPr>
              <w:spacing w:before="120" w:after="120" w:line="276" w:lineRule="auto"/>
              <w:jc w:val="both"/>
              <w:rPr>
                <w:rFonts w:ascii="Palatino Linotype" w:hAnsi="Palatino Linotype"/>
                <w:sz w:val="22"/>
                <w:szCs w:val="22"/>
              </w:rPr>
            </w:pPr>
            <w:r w:rsidRPr="001439CA">
              <w:rPr>
                <w:rFonts w:ascii="Palatino Linotype" w:hAnsi="Palatino Linotype"/>
                <w:sz w:val="22"/>
                <w:szCs w:val="22"/>
              </w:rPr>
              <w:t>Kontaktní osoba:</w:t>
            </w:r>
          </w:p>
        </w:tc>
        <w:tc>
          <w:tcPr>
            <w:tcW w:w="4851" w:type="dxa"/>
          </w:tcPr>
          <w:p w:rsidR="00432D74" w:rsidRPr="001439CA" w:rsidRDefault="001F5736" w:rsidP="00CF27E5">
            <w:pPr>
              <w:spacing w:before="120" w:after="120" w:line="276" w:lineRule="auto"/>
              <w:jc w:val="both"/>
              <w:rPr>
                <w:rFonts w:ascii="Palatino Linotype" w:hAnsi="Palatino Linotype"/>
                <w:sz w:val="22"/>
                <w:szCs w:val="22"/>
              </w:rPr>
            </w:pPr>
            <w:r>
              <w:rPr>
                <w:rFonts w:ascii="Palatino Linotype" w:hAnsi="Palatino Linotype"/>
                <w:sz w:val="22"/>
                <w:szCs w:val="22"/>
              </w:rPr>
              <w:t>Irena Dedková, vedoucí školní jídelny</w:t>
            </w:r>
          </w:p>
          <w:p w:rsidR="00CF27E5" w:rsidRPr="001439CA" w:rsidRDefault="00CF27E5" w:rsidP="00CF27E5">
            <w:pPr>
              <w:spacing w:before="120" w:after="120" w:line="276" w:lineRule="auto"/>
              <w:jc w:val="both"/>
              <w:rPr>
                <w:rFonts w:ascii="Palatino Linotype" w:hAnsi="Palatino Linotype"/>
                <w:sz w:val="22"/>
                <w:szCs w:val="22"/>
              </w:rPr>
            </w:pPr>
            <w:r w:rsidRPr="001439CA">
              <w:rPr>
                <w:rFonts w:ascii="Palatino Linotype" w:hAnsi="Palatino Linotype"/>
                <w:sz w:val="22"/>
                <w:szCs w:val="22"/>
              </w:rPr>
              <w:t xml:space="preserve">Tel. </w:t>
            </w:r>
            <w:r w:rsidR="001F5736">
              <w:rPr>
                <w:rFonts w:ascii="Palatino Linotype" w:hAnsi="Palatino Linotype"/>
                <w:sz w:val="22"/>
                <w:szCs w:val="22"/>
              </w:rPr>
              <w:t>596240220</w:t>
            </w:r>
          </w:p>
          <w:p w:rsidR="00CF27E5" w:rsidRPr="001439CA" w:rsidRDefault="00CF27E5" w:rsidP="00B127AD">
            <w:pPr>
              <w:spacing w:before="120" w:after="120" w:line="276" w:lineRule="auto"/>
              <w:jc w:val="both"/>
              <w:rPr>
                <w:rFonts w:ascii="Palatino Linotype" w:hAnsi="Palatino Linotype"/>
                <w:sz w:val="22"/>
                <w:szCs w:val="22"/>
              </w:rPr>
            </w:pPr>
            <w:r w:rsidRPr="001439CA">
              <w:rPr>
                <w:rFonts w:ascii="Palatino Linotype" w:hAnsi="Palatino Linotype"/>
                <w:sz w:val="22"/>
                <w:szCs w:val="22"/>
              </w:rPr>
              <w:t xml:space="preserve">e-mail: </w:t>
            </w:r>
            <w:r w:rsidR="001F5736">
              <w:rPr>
                <w:rFonts w:ascii="Palatino Linotype" w:hAnsi="Palatino Linotype"/>
                <w:sz w:val="22"/>
                <w:szCs w:val="22"/>
              </w:rPr>
              <w:t>zschrustova@volny.cz</w:t>
            </w:r>
          </w:p>
        </w:tc>
      </w:tr>
    </w:tbl>
    <w:p w:rsidR="00D97AAD" w:rsidRPr="001439CA" w:rsidRDefault="00432D74" w:rsidP="00CF545A">
      <w:pPr>
        <w:numPr>
          <w:ilvl w:val="0"/>
          <w:numId w:val="11"/>
        </w:numPr>
        <w:spacing w:before="240" w:after="120" w:line="276" w:lineRule="auto"/>
        <w:jc w:val="both"/>
        <w:rPr>
          <w:rFonts w:ascii="Palatino Linotype" w:hAnsi="Palatino Linotype"/>
          <w:b/>
          <w:sz w:val="22"/>
          <w:szCs w:val="22"/>
          <w:u w:val="single"/>
        </w:rPr>
      </w:pPr>
      <w:r w:rsidRPr="001439CA">
        <w:rPr>
          <w:rFonts w:ascii="Palatino Linotype" w:hAnsi="Palatino Linotype"/>
          <w:b/>
          <w:sz w:val="22"/>
          <w:szCs w:val="22"/>
          <w:u w:val="single"/>
        </w:rPr>
        <w:t>Předmět veřejné zakázky</w:t>
      </w:r>
      <w:r w:rsidR="00CF545A" w:rsidRPr="001439CA">
        <w:rPr>
          <w:rFonts w:ascii="Palatino Linotype" w:hAnsi="Palatino Linotype"/>
          <w:b/>
          <w:sz w:val="22"/>
          <w:szCs w:val="22"/>
          <w:u w:val="single"/>
        </w:rPr>
        <w:t xml:space="preserve"> malého rozs</w:t>
      </w:r>
      <w:r w:rsidR="00F976B0" w:rsidRPr="001439CA">
        <w:rPr>
          <w:rFonts w:ascii="Palatino Linotype" w:hAnsi="Palatino Linotype"/>
          <w:b/>
          <w:sz w:val="22"/>
          <w:szCs w:val="22"/>
          <w:u w:val="single"/>
        </w:rPr>
        <w:t>a</w:t>
      </w:r>
      <w:r w:rsidR="00CF545A" w:rsidRPr="001439CA">
        <w:rPr>
          <w:rFonts w:ascii="Palatino Linotype" w:hAnsi="Palatino Linotype"/>
          <w:b/>
          <w:sz w:val="22"/>
          <w:szCs w:val="22"/>
          <w:u w:val="single"/>
        </w:rPr>
        <w:t>h</w:t>
      </w:r>
      <w:r w:rsidR="00F976B0" w:rsidRPr="001439CA">
        <w:rPr>
          <w:rFonts w:ascii="Palatino Linotype" w:hAnsi="Palatino Linotype"/>
          <w:b/>
          <w:sz w:val="22"/>
          <w:szCs w:val="22"/>
          <w:u w:val="single"/>
        </w:rPr>
        <w:t>u</w:t>
      </w:r>
    </w:p>
    <w:p w:rsidR="001439CA" w:rsidRPr="006E465C" w:rsidRDefault="001439CA" w:rsidP="001439CA">
      <w:pPr>
        <w:jc w:val="both"/>
        <w:rPr>
          <w:rFonts w:ascii="Palatino Linotype" w:eastAsia="Calibri" w:hAnsi="Palatino Linotype" w:cs="Arial"/>
          <w:sz w:val="22"/>
          <w:szCs w:val="22"/>
          <w:lang w:eastAsia="en-US"/>
        </w:rPr>
      </w:pPr>
      <w:r w:rsidRPr="001F20A7">
        <w:rPr>
          <w:rFonts w:ascii="Palatino Linotype" w:eastAsia="Calibri" w:hAnsi="Palatino Linotype" w:cs="Arial"/>
          <w:sz w:val="22"/>
          <w:szCs w:val="22"/>
          <w:lang w:eastAsia="en-US"/>
        </w:rPr>
        <w:t xml:space="preserve">Předmětem plnění veřejné zakázky </w:t>
      </w:r>
      <w:r w:rsidR="00B127AD">
        <w:rPr>
          <w:rFonts w:ascii="Palatino Linotype" w:eastAsia="Calibri" w:hAnsi="Palatino Linotype" w:cs="Arial"/>
          <w:sz w:val="22"/>
          <w:szCs w:val="22"/>
          <w:lang w:eastAsia="en-US"/>
        </w:rPr>
        <w:t>je</w:t>
      </w:r>
      <w:r w:rsidRPr="001F20A7">
        <w:rPr>
          <w:rFonts w:ascii="Palatino Linotype" w:eastAsia="Calibri" w:hAnsi="Palatino Linotype" w:cs="Arial"/>
          <w:sz w:val="22"/>
          <w:szCs w:val="22"/>
          <w:lang w:eastAsia="en-US"/>
        </w:rPr>
        <w:t xml:space="preserve"> dodávk</w:t>
      </w:r>
      <w:r w:rsidR="00B127AD">
        <w:rPr>
          <w:rFonts w:ascii="Palatino Linotype" w:eastAsia="Calibri" w:hAnsi="Palatino Linotype" w:cs="Arial"/>
          <w:sz w:val="22"/>
          <w:szCs w:val="22"/>
          <w:lang w:eastAsia="en-US"/>
        </w:rPr>
        <w:t>a</w:t>
      </w:r>
      <w:r w:rsidRPr="001F20A7">
        <w:rPr>
          <w:rFonts w:ascii="Palatino Linotype" w:eastAsia="Calibri" w:hAnsi="Palatino Linotype" w:cs="Arial"/>
          <w:sz w:val="22"/>
          <w:szCs w:val="22"/>
          <w:lang w:eastAsia="en-US"/>
        </w:rPr>
        <w:t xml:space="preserve"> </w:t>
      </w:r>
      <w:r w:rsidR="001F5736">
        <w:rPr>
          <w:rFonts w:ascii="Palatino Linotype" w:eastAsia="Calibri" w:hAnsi="Palatino Linotype" w:cs="Arial"/>
          <w:sz w:val="22"/>
          <w:szCs w:val="22"/>
          <w:lang w:eastAsia="en-US"/>
        </w:rPr>
        <w:t>gastro spotřebičů</w:t>
      </w:r>
      <w:r w:rsidR="00B127AD">
        <w:rPr>
          <w:rFonts w:ascii="Palatino Linotype" w:eastAsia="Calibri" w:hAnsi="Palatino Linotype" w:cs="Arial"/>
          <w:sz w:val="22"/>
          <w:szCs w:val="22"/>
          <w:lang w:eastAsia="en-US"/>
        </w:rPr>
        <w:t xml:space="preserve"> v rozsahu dle návrhu smlouvy</w:t>
      </w:r>
      <w:r w:rsidRPr="001F20A7">
        <w:rPr>
          <w:rFonts w:ascii="Palatino Linotype" w:eastAsia="Calibri" w:hAnsi="Palatino Linotype" w:cs="Arial"/>
          <w:sz w:val="22"/>
          <w:szCs w:val="22"/>
          <w:lang w:eastAsia="en-US"/>
        </w:rPr>
        <w:t xml:space="preserve">, </w:t>
      </w:r>
      <w:r w:rsidRPr="006E465C">
        <w:rPr>
          <w:rFonts w:ascii="Palatino Linotype" w:eastAsia="Calibri" w:hAnsi="Palatino Linotype" w:cs="Arial"/>
          <w:sz w:val="22"/>
          <w:szCs w:val="22"/>
          <w:lang w:eastAsia="en-US"/>
        </w:rPr>
        <w:t xml:space="preserve">která je nedílnou součástí této zadávací dokumentace jako její Příloha č. </w:t>
      </w:r>
      <w:r w:rsidR="000031B5" w:rsidRPr="006E465C">
        <w:rPr>
          <w:rFonts w:ascii="Palatino Linotype" w:eastAsia="Calibri" w:hAnsi="Palatino Linotype" w:cs="Arial"/>
          <w:sz w:val="22"/>
          <w:szCs w:val="22"/>
          <w:lang w:eastAsia="en-US"/>
        </w:rPr>
        <w:t>2.</w:t>
      </w:r>
      <w:r w:rsidRPr="006E465C">
        <w:rPr>
          <w:rFonts w:ascii="Palatino Linotype" w:eastAsia="Calibri" w:hAnsi="Palatino Linotype" w:cs="Arial"/>
          <w:sz w:val="22"/>
          <w:szCs w:val="22"/>
          <w:lang w:eastAsia="en-US"/>
        </w:rPr>
        <w:t xml:space="preserve"> </w:t>
      </w:r>
      <w:r w:rsidRPr="006E465C">
        <w:rPr>
          <w:rFonts w:ascii="Palatino Linotype" w:eastAsia="Calibri" w:hAnsi="Palatino Linotype" w:cs="Arial"/>
          <w:sz w:val="22"/>
          <w:szCs w:val="22"/>
          <w:lang w:eastAsia="en-US"/>
        </w:rPr>
        <w:tab/>
      </w:r>
    </w:p>
    <w:p w:rsidR="006E465C" w:rsidRPr="00640AFA" w:rsidRDefault="006E465C" w:rsidP="001439CA">
      <w:pPr>
        <w:jc w:val="both"/>
        <w:rPr>
          <w:rFonts w:ascii="Palatino Linotype" w:eastAsia="Calibri" w:hAnsi="Palatino Linotype" w:cs="Arial"/>
          <w:color w:val="000000"/>
          <w:sz w:val="22"/>
          <w:szCs w:val="22"/>
          <w:lang w:eastAsia="en-US"/>
        </w:rPr>
      </w:pPr>
      <w:r>
        <w:rPr>
          <w:rFonts w:ascii="Palatino Linotype" w:eastAsia="Calibri" w:hAnsi="Palatino Linotype" w:cs="Arial"/>
          <w:sz w:val="22"/>
          <w:szCs w:val="22"/>
          <w:lang w:eastAsia="en-US"/>
        </w:rPr>
        <w:t>Jedná se o tři varné kotle</w:t>
      </w:r>
      <w:r w:rsidR="00A14C5F">
        <w:rPr>
          <w:rFonts w:ascii="Palatino Linotype" w:eastAsia="Calibri" w:hAnsi="Palatino Linotype" w:cs="Arial"/>
          <w:sz w:val="22"/>
          <w:szCs w:val="22"/>
          <w:lang w:eastAsia="en-US"/>
        </w:rPr>
        <w:t>, konvektomat, smažící pánev,</w:t>
      </w:r>
      <w:r w:rsidR="004528B0">
        <w:rPr>
          <w:rFonts w:ascii="Palatino Linotype" w:eastAsia="Calibri" w:hAnsi="Palatino Linotype" w:cs="Arial"/>
          <w:sz w:val="22"/>
          <w:szCs w:val="22"/>
          <w:lang w:eastAsia="en-US"/>
        </w:rPr>
        <w:t xml:space="preserve"> </w:t>
      </w:r>
      <w:r w:rsidR="00A14C5F">
        <w:rPr>
          <w:rFonts w:ascii="Palatino Linotype" w:eastAsia="Calibri" w:hAnsi="Palatino Linotype" w:cs="Arial"/>
          <w:sz w:val="22"/>
          <w:szCs w:val="22"/>
          <w:lang w:eastAsia="en-US"/>
        </w:rPr>
        <w:t>sporák</w:t>
      </w:r>
      <w:r w:rsidR="00D35A4F">
        <w:rPr>
          <w:rFonts w:ascii="Palatino Linotype" w:eastAsia="Calibri" w:hAnsi="Palatino Linotype" w:cs="Arial"/>
          <w:sz w:val="22"/>
          <w:szCs w:val="22"/>
          <w:lang w:eastAsia="en-US"/>
        </w:rPr>
        <w:t xml:space="preserve">, </w:t>
      </w:r>
      <w:r w:rsidR="00D35A4F" w:rsidRPr="00640AFA">
        <w:rPr>
          <w:rFonts w:ascii="Palatino Linotype" w:eastAsia="Calibri" w:hAnsi="Palatino Linotype" w:cs="Arial"/>
          <w:color w:val="000000"/>
          <w:sz w:val="22"/>
          <w:szCs w:val="22"/>
          <w:lang w:eastAsia="en-US"/>
        </w:rPr>
        <w:t>nerezové prvky, univerzálního robota, úpravnu vody</w:t>
      </w:r>
      <w:r w:rsidR="00A14C5F" w:rsidRPr="00640AFA">
        <w:rPr>
          <w:rFonts w:ascii="Palatino Linotype" w:eastAsia="Calibri" w:hAnsi="Palatino Linotype" w:cs="Arial"/>
          <w:color w:val="000000"/>
          <w:sz w:val="22"/>
          <w:szCs w:val="22"/>
          <w:lang w:eastAsia="en-US"/>
        </w:rPr>
        <w:t xml:space="preserve"> a </w:t>
      </w:r>
      <w:r w:rsidR="00794F17" w:rsidRPr="00640AFA">
        <w:rPr>
          <w:rFonts w:ascii="Palatino Linotype" w:eastAsia="Calibri" w:hAnsi="Palatino Linotype" w:cs="Arial"/>
          <w:color w:val="000000"/>
          <w:sz w:val="22"/>
          <w:szCs w:val="22"/>
          <w:lang w:eastAsia="en-US"/>
        </w:rPr>
        <w:t xml:space="preserve">průchozí </w:t>
      </w:r>
      <w:r w:rsidR="00A14C5F" w:rsidRPr="00640AFA">
        <w:rPr>
          <w:rFonts w:ascii="Palatino Linotype" w:eastAsia="Calibri" w:hAnsi="Palatino Linotype" w:cs="Arial"/>
          <w:color w:val="000000"/>
          <w:sz w:val="22"/>
          <w:szCs w:val="22"/>
          <w:lang w:eastAsia="en-US"/>
        </w:rPr>
        <w:t>myčku</w:t>
      </w:r>
      <w:r w:rsidR="00F81CFB" w:rsidRPr="00640AFA">
        <w:rPr>
          <w:rFonts w:ascii="Palatino Linotype" w:eastAsia="Calibri" w:hAnsi="Palatino Linotype" w:cs="Arial"/>
          <w:color w:val="000000"/>
          <w:sz w:val="22"/>
          <w:szCs w:val="22"/>
          <w:lang w:eastAsia="en-US"/>
        </w:rPr>
        <w:t xml:space="preserve"> nádobí </w:t>
      </w:r>
      <w:r w:rsidRPr="00640AFA">
        <w:rPr>
          <w:rFonts w:ascii="Palatino Linotype" w:eastAsia="Calibri" w:hAnsi="Palatino Linotype" w:cs="Arial"/>
          <w:color w:val="000000"/>
          <w:sz w:val="22"/>
          <w:szCs w:val="22"/>
          <w:lang w:eastAsia="en-US"/>
        </w:rPr>
        <w:t>pro školní jídelnu:</w:t>
      </w:r>
    </w:p>
    <w:p w:rsidR="00C9497E" w:rsidRPr="00640AFA" w:rsidRDefault="00C9497E" w:rsidP="006E465C">
      <w:pPr>
        <w:rPr>
          <w:b/>
          <w:color w:val="000000"/>
        </w:rPr>
      </w:pPr>
    </w:p>
    <w:p w:rsidR="003F355D" w:rsidRPr="00217204" w:rsidRDefault="002712F5" w:rsidP="006E465C">
      <w:pPr>
        <w:rPr>
          <w:sz w:val="22"/>
          <w:szCs w:val="22"/>
          <w:u w:val="single"/>
        </w:rPr>
      </w:pPr>
      <w:r w:rsidRPr="00217204">
        <w:rPr>
          <w:b/>
          <w:sz w:val="28"/>
          <w:szCs w:val="28"/>
          <w:u w:val="single"/>
        </w:rPr>
        <w:t xml:space="preserve">Plynový </w:t>
      </w:r>
      <w:r w:rsidR="00F81CFB" w:rsidRPr="00217204">
        <w:rPr>
          <w:b/>
          <w:sz w:val="28"/>
          <w:szCs w:val="28"/>
          <w:u w:val="single"/>
        </w:rPr>
        <w:t xml:space="preserve">varný </w:t>
      </w:r>
      <w:r w:rsidRPr="00217204">
        <w:rPr>
          <w:b/>
          <w:sz w:val="28"/>
          <w:szCs w:val="28"/>
          <w:u w:val="single"/>
        </w:rPr>
        <w:t>k</w:t>
      </w:r>
      <w:r w:rsidR="006E465C" w:rsidRPr="00217204">
        <w:rPr>
          <w:b/>
          <w:sz w:val="28"/>
          <w:szCs w:val="28"/>
          <w:u w:val="single"/>
        </w:rPr>
        <w:t>otel</w:t>
      </w:r>
      <w:r w:rsidR="00F81CFB" w:rsidRPr="00217204">
        <w:rPr>
          <w:b/>
          <w:sz w:val="28"/>
          <w:szCs w:val="28"/>
          <w:u w:val="single"/>
        </w:rPr>
        <w:t xml:space="preserve">   </w:t>
      </w:r>
      <w:r w:rsidRPr="00217204">
        <w:rPr>
          <w:b/>
          <w:sz w:val="22"/>
          <w:szCs w:val="22"/>
          <w:u w:val="single"/>
        </w:rPr>
        <w:tab/>
      </w:r>
      <w:r w:rsidR="006E465C" w:rsidRPr="00217204">
        <w:rPr>
          <w:b/>
          <w:sz w:val="22"/>
          <w:szCs w:val="22"/>
          <w:u w:val="single"/>
        </w:rPr>
        <w:tab/>
      </w:r>
      <w:r w:rsidR="006E465C" w:rsidRPr="00217204">
        <w:rPr>
          <w:b/>
          <w:sz w:val="22"/>
          <w:szCs w:val="22"/>
          <w:u w:val="single"/>
        </w:rPr>
        <w:tab/>
      </w:r>
      <w:r w:rsidR="006E465C" w:rsidRPr="00217204">
        <w:rPr>
          <w:b/>
          <w:sz w:val="22"/>
          <w:szCs w:val="22"/>
          <w:u w:val="single"/>
        </w:rPr>
        <w:tab/>
      </w:r>
      <w:r w:rsidR="006E465C" w:rsidRPr="00217204">
        <w:rPr>
          <w:b/>
          <w:sz w:val="22"/>
          <w:szCs w:val="22"/>
          <w:u w:val="single"/>
        </w:rPr>
        <w:tab/>
      </w:r>
      <w:r w:rsidR="006E465C" w:rsidRPr="00217204">
        <w:rPr>
          <w:b/>
          <w:sz w:val="22"/>
          <w:szCs w:val="22"/>
          <w:u w:val="single"/>
        </w:rPr>
        <w:tab/>
      </w:r>
      <w:r w:rsidR="006E465C" w:rsidRPr="00217204">
        <w:rPr>
          <w:b/>
          <w:sz w:val="22"/>
          <w:szCs w:val="22"/>
          <w:u w:val="single"/>
        </w:rPr>
        <w:tab/>
      </w:r>
      <w:r w:rsidR="00C9497E" w:rsidRPr="00217204">
        <w:rPr>
          <w:b/>
          <w:sz w:val="22"/>
          <w:szCs w:val="22"/>
          <w:u w:val="single"/>
        </w:rPr>
        <w:t xml:space="preserve">              </w:t>
      </w:r>
      <w:r w:rsidR="006E465C" w:rsidRPr="00217204">
        <w:rPr>
          <w:b/>
          <w:sz w:val="28"/>
          <w:szCs w:val="28"/>
          <w:u w:val="single"/>
        </w:rPr>
        <w:t>2</w:t>
      </w:r>
      <w:r w:rsidR="00C9497E" w:rsidRPr="00217204">
        <w:rPr>
          <w:b/>
          <w:sz w:val="28"/>
          <w:szCs w:val="28"/>
          <w:u w:val="single"/>
        </w:rPr>
        <w:t xml:space="preserve"> kusy</w:t>
      </w:r>
      <w:r w:rsidR="006E465C" w:rsidRPr="00217204">
        <w:rPr>
          <w:b/>
          <w:sz w:val="22"/>
          <w:szCs w:val="22"/>
          <w:u w:val="single"/>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1"/>
        <w:gridCol w:w="3174"/>
        <w:gridCol w:w="81"/>
      </w:tblGrid>
      <w:tr w:rsidR="00F86505" w:rsidRPr="003F355D" w:rsidTr="00C255BD">
        <w:trPr>
          <w:tblCellSpacing w:w="15" w:type="dxa"/>
        </w:trPr>
        <w:tc>
          <w:tcPr>
            <w:tcW w:w="0" w:type="auto"/>
            <w:vAlign w:val="center"/>
            <w:hideMark/>
          </w:tcPr>
          <w:p w:rsidR="00F86505" w:rsidRPr="003F355D" w:rsidRDefault="00F86505" w:rsidP="003F355D">
            <w:r w:rsidRPr="003F355D">
              <w:t>Vnější rozměry (šxhxv mm)</w:t>
            </w:r>
          </w:p>
        </w:tc>
        <w:tc>
          <w:tcPr>
            <w:tcW w:w="0" w:type="auto"/>
            <w:vAlign w:val="center"/>
            <w:hideMark/>
          </w:tcPr>
          <w:p w:rsidR="00F86505" w:rsidRPr="003F355D" w:rsidRDefault="00F86505" w:rsidP="003F355D">
            <w:r>
              <w:t xml:space="preserve">           </w:t>
            </w:r>
            <w:r w:rsidRPr="003F355D">
              <w:t>1050 x 900 x 900</w:t>
            </w:r>
          </w:p>
        </w:tc>
        <w:tc>
          <w:tcPr>
            <w:tcW w:w="0" w:type="auto"/>
          </w:tcPr>
          <w:p w:rsidR="00F86505" w:rsidRDefault="00F86505" w:rsidP="003F355D"/>
        </w:tc>
      </w:tr>
      <w:tr w:rsidR="00F86505" w:rsidRPr="003F355D" w:rsidTr="00C255BD">
        <w:trPr>
          <w:tblCellSpacing w:w="15" w:type="dxa"/>
        </w:trPr>
        <w:tc>
          <w:tcPr>
            <w:tcW w:w="0" w:type="auto"/>
            <w:vAlign w:val="center"/>
            <w:hideMark/>
          </w:tcPr>
          <w:p w:rsidR="00F86505" w:rsidRPr="00640AFA" w:rsidRDefault="00F86505" w:rsidP="003F355D">
            <w:pPr>
              <w:rPr>
                <w:color w:val="000000"/>
              </w:rPr>
            </w:pPr>
            <w:r w:rsidRPr="00640AFA">
              <w:rPr>
                <w:color w:val="000000"/>
              </w:rPr>
              <w:t>Velikost nádoby (mm) </w:t>
            </w:r>
          </w:p>
        </w:tc>
        <w:tc>
          <w:tcPr>
            <w:tcW w:w="0" w:type="auto"/>
            <w:vAlign w:val="center"/>
            <w:hideMark/>
          </w:tcPr>
          <w:p w:rsidR="00F86505" w:rsidRPr="00640AFA" w:rsidRDefault="00F86505" w:rsidP="003F355D">
            <w:pPr>
              <w:rPr>
                <w:color w:val="000000"/>
              </w:rPr>
            </w:pPr>
            <w:r w:rsidRPr="00640AFA">
              <w:rPr>
                <w:color w:val="000000"/>
              </w:rPr>
              <w:t xml:space="preserve">           průměr min. 680</w:t>
            </w:r>
            <w:r w:rsidR="00217204" w:rsidRPr="00640AFA">
              <w:rPr>
                <w:color w:val="000000"/>
              </w:rPr>
              <w:t xml:space="preserve"> </w:t>
            </w:r>
            <w:r w:rsidRPr="00640AFA">
              <w:rPr>
                <w:color w:val="000000"/>
              </w:rPr>
              <w:t> </w:t>
            </w:r>
          </w:p>
        </w:tc>
        <w:tc>
          <w:tcPr>
            <w:tcW w:w="0" w:type="auto"/>
          </w:tcPr>
          <w:p w:rsidR="00F86505" w:rsidRPr="00033075" w:rsidRDefault="00F86505" w:rsidP="003F355D">
            <w:pPr>
              <w:rPr>
                <w:color w:val="ED7D31"/>
                <w:highlight w:val="cyan"/>
              </w:rPr>
            </w:pPr>
          </w:p>
        </w:tc>
      </w:tr>
      <w:tr w:rsidR="00F86505" w:rsidRPr="003F355D" w:rsidTr="00C255BD">
        <w:trPr>
          <w:tblCellSpacing w:w="15" w:type="dxa"/>
        </w:trPr>
        <w:tc>
          <w:tcPr>
            <w:tcW w:w="0" w:type="auto"/>
            <w:vAlign w:val="center"/>
            <w:hideMark/>
          </w:tcPr>
          <w:p w:rsidR="00F86505" w:rsidRPr="003F355D" w:rsidRDefault="00F86505" w:rsidP="003F355D">
            <w:r w:rsidRPr="003F355D">
              <w:t>Obsah kotle (l)</w:t>
            </w:r>
          </w:p>
        </w:tc>
        <w:tc>
          <w:tcPr>
            <w:tcW w:w="0" w:type="auto"/>
            <w:vAlign w:val="center"/>
            <w:hideMark/>
          </w:tcPr>
          <w:p w:rsidR="00F86505" w:rsidRPr="003F355D" w:rsidRDefault="00F86505" w:rsidP="003F355D">
            <w:r>
              <w:t xml:space="preserve">           </w:t>
            </w:r>
            <w:r w:rsidRPr="003F355D">
              <w:t>150</w:t>
            </w:r>
          </w:p>
        </w:tc>
        <w:tc>
          <w:tcPr>
            <w:tcW w:w="0" w:type="auto"/>
          </w:tcPr>
          <w:p w:rsidR="00F86505" w:rsidRDefault="00F86505" w:rsidP="003F355D"/>
        </w:tc>
      </w:tr>
      <w:tr w:rsidR="00F86505" w:rsidRPr="003F355D" w:rsidTr="00C255BD">
        <w:trPr>
          <w:tblCellSpacing w:w="15" w:type="dxa"/>
        </w:trPr>
        <w:tc>
          <w:tcPr>
            <w:tcW w:w="0" w:type="auto"/>
            <w:vAlign w:val="center"/>
            <w:hideMark/>
          </w:tcPr>
          <w:p w:rsidR="00F86505" w:rsidRPr="003F355D" w:rsidRDefault="00F86505" w:rsidP="003F355D">
            <w:r w:rsidRPr="003F355D">
              <w:t>Jmenovité napětí</w:t>
            </w:r>
          </w:p>
        </w:tc>
        <w:tc>
          <w:tcPr>
            <w:tcW w:w="0" w:type="auto"/>
            <w:vAlign w:val="center"/>
            <w:hideMark/>
          </w:tcPr>
          <w:p w:rsidR="00F86505" w:rsidRPr="003F355D" w:rsidRDefault="00F86505" w:rsidP="003F355D">
            <w:r>
              <w:t xml:space="preserve">           </w:t>
            </w:r>
            <w:r w:rsidRPr="003F355D">
              <w:t>1/N/PE AC 230 V, 50 Hz</w:t>
            </w:r>
          </w:p>
        </w:tc>
        <w:tc>
          <w:tcPr>
            <w:tcW w:w="0" w:type="auto"/>
          </w:tcPr>
          <w:p w:rsidR="00F86505" w:rsidRDefault="00F86505" w:rsidP="003F355D"/>
        </w:tc>
      </w:tr>
      <w:tr w:rsidR="00F86505" w:rsidRPr="003F355D" w:rsidTr="00C255BD">
        <w:trPr>
          <w:tblCellSpacing w:w="15" w:type="dxa"/>
        </w:trPr>
        <w:tc>
          <w:tcPr>
            <w:tcW w:w="0" w:type="auto"/>
            <w:vAlign w:val="center"/>
            <w:hideMark/>
          </w:tcPr>
          <w:p w:rsidR="00F86505" w:rsidRPr="00640AFA" w:rsidRDefault="00F86505" w:rsidP="003F355D">
            <w:pPr>
              <w:rPr>
                <w:color w:val="000000"/>
              </w:rPr>
            </w:pPr>
            <w:r w:rsidRPr="00640AFA">
              <w:rPr>
                <w:color w:val="000000"/>
              </w:rPr>
              <w:lastRenderedPageBreak/>
              <w:t>Regulace</w:t>
            </w:r>
            <w:r w:rsidR="00217204" w:rsidRPr="00640AFA">
              <w:rPr>
                <w:color w:val="000000"/>
              </w:rPr>
              <w:t xml:space="preserve"> </w:t>
            </w:r>
            <w:r w:rsidR="00217204" w:rsidRPr="00217204">
              <w:rPr>
                <w:color w:val="000000"/>
              </w:rPr>
              <w:t>(kW)</w:t>
            </w:r>
          </w:p>
        </w:tc>
        <w:tc>
          <w:tcPr>
            <w:tcW w:w="0" w:type="auto"/>
            <w:vAlign w:val="center"/>
            <w:hideMark/>
          </w:tcPr>
          <w:p w:rsidR="00F86505" w:rsidRPr="00640AFA" w:rsidRDefault="00F86505" w:rsidP="003F355D">
            <w:pPr>
              <w:rPr>
                <w:color w:val="000000"/>
              </w:rPr>
            </w:pPr>
            <w:r w:rsidRPr="00640AFA">
              <w:rPr>
                <w:color w:val="000000"/>
              </w:rPr>
              <w:t xml:space="preserve">           min. 17-26 </w:t>
            </w:r>
          </w:p>
        </w:tc>
        <w:tc>
          <w:tcPr>
            <w:tcW w:w="0" w:type="auto"/>
          </w:tcPr>
          <w:p w:rsidR="00F86505" w:rsidRDefault="00F86505" w:rsidP="003F355D"/>
        </w:tc>
      </w:tr>
      <w:tr w:rsidR="00F86505" w:rsidRPr="003F355D" w:rsidTr="00C255BD">
        <w:trPr>
          <w:tblCellSpacing w:w="15" w:type="dxa"/>
        </w:trPr>
        <w:tc>
          <w:tcPr>
            <w:tcW w:w="0" w:type="auto"/>
            <w:vAlign w:val="center"/>
            <w:hideMark/>
          </w:tcPr>
          <w:p w:rsidR="00F86505" w:rsidRPr="00640AFA" w:rsidRDefault="00F86505" w:rsidP="003F355D">
            <w:pPr>
              <w:rPr>
                <w:color w:val="000000"/>
              </w:rPr>
            </w:pPr>
            <w:r w:rsidRPr="00640AFA">
              <w:rPr>
                <w:color w:val="000000"/>
              </w:rPr>
              <w:t>Příkon nádoby</w:t>
            </w:r>
            <w:r w:rsidR="00217204" w:rsidRPr="00640AFA">
              <w:rPr>
                <w:color w:val="000000"/>
              </w:rPr>
              <w:t xml:space="preserve"> (kW)</w:t>
            </w:r>
          </w:p>
        </w:tc>
        <w:tc>
          <w:tcPr>
            <w:tcW w:w="0" w:type="auto"/>
            <w:vAlign w:val="center"/>
            <w:hideMark/>
          </w:tcPr>
          <w:p w:rsidR="00F86505" w:rsidRPr="00640AFA" w:rsidRDefault="00F86505" w:rsidP="003F355D">
            <w:pPr>
              <w:rPr>
                <w:color w:val="000000"/>
              </w:rPr>
            </w:pPr>
            <w:r w:rsidRPr="00640AFA">
              <w:rPr>
                <w:color w:val="000000"/>
              </w:rPr>
              <w:t xml:space="preserve">           min. 26  </w:t>
            </w:r>
          </w:p>
        </w:tc>
        <w:tc>
          <w:tcPr>
            <w:tcW w:w="0" w:type="auto"/>
          </w:tcPr>
          <w:p w:rsidR="00F86505" w:rsidRPr="00033075" w:rsidRDefault="00F86505" w:rsidP="003F355D">
            <w:pPr>
              <w:rPr>
                <w:color w:val="ED7D31"/>
                <w:highlight w:val="cyan"/>
              </w:rPr>
            </w:pPr>
          </w:p>
        </w:tc>
      </w:tr>
      <w:tr w:rsidR="00F86505" w:rsidRPr="003F355D" w:rsidTr="00C255BD">
        <w:trPr>
          <w:tblCellSpacing w:w="15" w:type="dxa"/>
        </w:trPr>
        <w:tc>
          <w:tcPr>
            <w:tcW w:w="0" w:type="auto"/>
            <w:vAlign w:val="center"/>
            <w:hideMark/>
          </w:tcPr>
          <w:p w:rsidR="00F86505" w:rsidRPr="00640AFA" w:rsidRDefault="00F86505" w:rsidP="003F355D">
            <w:pPr>
              <w:rPr>
                <w:color w:val="000000"/>
              </w:rPr>
            </w:pPr>
            <w:r w:rsidRPr="00640AFA">
              <w:rPr>
                <w:color w:val="000000"/>
              </w:rPr>
              <w:t>Plyn / kategorie-ZP</w:t>
            </w:r>
          </w:p>
        </w:tc>
        <w:tc>
          <w:tcPr>
            <w:tcW w:w="0" w:type="auto"/>
            <w:vAlign w:val="center"/>
            <w:hideMark/>
          </w:tcPr>
          <w:p w:rsidR="00F86505" w:rsidRPr="00640AFA" w:rsidRDefault="00F86505" w:rsidP="003F355D">
            <w:pPr>
              <w:rPr>
                <w:color w:val="000000"/>
              </w:rPr>
            </w:pPr>
            <w:r w:rsidRPr="00640AFA">
              <w:rPr>
                <w:color w:val="000000"/>
              </w:rPr>
              <w:t xml:space="preserve">           G20/II2H3B/P/A1</w:t>
            </w:r>
          </w:p>
        </w:tc>
        <w:tc>
          <w:tcPr>
            <w:tcW w:w="0" w:type="auto"/>
          </w:tcPr>
          <w:p w:rsidR="00F86505" w:rsidRDefault="00F86505" w:rsidP="003F355D"/>
        </w:tc>
      </w:tr>
      <w:tr w:rsidR="00C255BD" w:rsidRPr="003F355D" w:rsidTr="00C255BD">
        <w:trPr>
          <w:tblCellSpacing w:w="15" w:type="dxa"/>
        </w:trPr>
        <w:tc>
          <w:tcPr>
            <w:tcW w:w="0" w:type="auto"/>
            <w:vAlign w:val="center"/>
            <w:hideMark/>
          </w:tcPr>
          <w:p w:rsidR="00C255BD" w:rsidRPr="00640AFA" w:rsidRDefault="00C255BD" w:rsidP="003F355D">
            <w:pPr>
              <w:rPr>
                <w:strike/>
                <w:color w:val="000000"/>
              </w:rPr>
            </w:pPr>
            <w:r w:rsidRPr="00640AFA">
              <w:rPr>
                <w:color w:val="000000"/>
              </w:rPr>
              <w:t>Spotřeba plynu-ZP</w:t>
            </w:r>
          </w:p>
        </w:tc>
        <w:tc>
          <w:tcPr>
            <w:tcW w:w="0" w:type="auto"/>
            <w:vAlign w:val="center"/>
            <w:hideMark/>
          </w:tcPr>
          <w:p w:rsidR="00C255BD" w:rsidRPr="00640AFA" w:rsidRDefault="00C255BD" w:rsidP="003F355D">
            <w:pPr>
              <w:rPr>
                <w:strike/>
                <w:color w:val="000000"/>
              </w:rPr>
            </w:pPr>
            <w:r w:rsidRPr="00640AFA">
              <w:rPr>
                <w:color w:val="000000"/>
              </w:rPr>
              <w:t xml:space="preserve">           max. 3 m3/hod</w:t>
            </w:r>
          </w:p>
        </w:tc>
        <w:tc>
          <w:tcPr>
            <w:tcW w:w="0" w:type="auto"/>
          </w:tcPr>
          <w:p w:rsidR="00C255BD" w:rsidRDefault="00C255BD" w:rsidP="003F355D"/>
        </w:tc>
      </w:tr>
      <w:tr w:rsidR="00C255BD" w:rsidRPr="003F355D" w:rsidTr="00C255BD">
        <w:trPr>
          <w:tblCellSpacing w:w="15" w:type="dxa"/>
        </w:trPr>
        <w:tc>
          <w:tcPr>
            <w:tcW w:w="0" w:type="auto"/>
            <w:vAlign w:val="center"/>
            <w:hideMark/>
          </w:tcPr>
          <w:p w:rsidR="00C255BD" w:rsidRPr="00640AFA" w:rsidRDefault="00C255BD" w:rsidP="003F355D">
            <w:pPr>
              <w:rPr>
                <w:color w:val="000000"/>
              </w:rPr>
            </w:pPr>
            <w:r w:rsidRPr="00640AFA">
              <w:rPr>
                <w:color w:val="000000"/>
              </w:rPr>
              <w:t>Spaliny</w:t>
            </w:r>
          </w:p>
        </w:tc>
        <w:tc>
          <w:tcPr>
            <w:tcW w:w="0" w:type="auto"/>
            <w:vAlign w:val="center"/>
            <w:hideMark/>
          </w:tcPr>
          <w:p w:rsidR="00C255BD" w:rsidRPr="00640AFA" w:rsidRDefault="00C255BD" w:rsidP="003F355D">
            <w:pPr>
              <w:rPr>
                <w:color w:val="000000"/>
              </w:rPr>
            </w:pPr>
            <w:r w:rsidRPr="00640AFA">
              <w:rPr>
                <w:color w:val="000000"/>
              </w:rPr>
              <w:t xml:space="preserve">           max. 70 m3/hod</w:t>
            </w:r>
          </w:p>
        </w:tc>
        <w:tc>
          <w:tcPr>
            <w:tcW w:w="0" w:type="auto"/>
          </w:tcPr>
          <w:p w:rsidR="00C255BD" w:rsidRDefault="00C255BD" w:rsidP="003F355D"/>
        </w:tc>
      </w:tr>
      <w:tr w:rsidR="00C255BD" w:rsidRPr="003F355D" w:rsidTr="00C255BD">
        <w:trPr>
          <w:tblCellSpacing w:w="15" w:type="dxa"/>
        </w:trPr>
        <w:tc>
          <w:tcPr>
            <w:tcW w:w="0" w:type="auto"/>
            <w:vAlign w:val="center"/>
            <w:hideMark/>
          </w:tcPr>
          <w:p w:rsidR="00C255BD" w:rsidRPr="00640AFA" w:rsidRDefault="00C255BD" w:rsidP="003F355D">
            <w:pPr>
              <w:rPr>
                <w:color w:val="000000"/>
              </w:rPr>
            </w:pPr>
            <w:r w:rsidRPr="00640AFA">
              <w:rPr>
                <w:color w:val="000000"/>
              </w:rPr>
              <w:t>Topná soustava</w:t>
            </w:r>
          </w:p>
        </w:tc>
        <w:tc>
          <w:tcPr>
            <w:tcW w:w="0" w:type="auto"/>
            <w:vAlign w:val="center"/>
            <w:hideMark/>
          </w:tcPr>
          <w:p w:rsidR="00C255BD" w:rsidRPr="00640AFA" w:rsidRDefault="00C255BD" w:rsidP="003F355D">
            <w:pPr>
              <w:rPr>
                <w:color w:val="000000"/>
              </w:rPr>
            </w:pPr>
            <w:r w:rsidRPr="00640AFA">
              <w:rPr>
                <w:color w:val="000000"/>
              </w:rPr>
              <w:t xml:space="preserve">           nepřímý ohřev</w:t>
            </w:r>
          </w:p>
        </w:tc>
        <w:tc>
          <w:tcPr>
            <w:tcW w:w="0" w:type="auto"/>
          </w:tcPr>
          <w:p w:rsidR="00C255BD" w:rsidRDefault="00C255BD" w:rsidP="003F355D"/>
        </w:tc>
      </w:tr>
      <w:tr w:rsidR="00C255BD" w:rsidRPr="003F355D" w:rsidTr="00C255BD">
        <w:trPr>
          <w:tblCellSpacing w:w="15" w:type="dxa"/>
        </w:trPr>
        <w:tc>
          <w:tcPr>
            <w:tcW w:w="0" w:type="auto"/>
            <w:vAlign w:val="center"/>
            <w:hideMark/>
          </w:tcPr>
          <w:p w:rsidR="00C255BD" w:rsidRPr="00640AFA" w:rsidRDefault="00C255BD" w:rsidP="003F355D">
            <w:pPr>
              <w:rPr>
                <w:color w:val="000000"/>
              </w:rPr>
            </w:pPr>
            <w:r w:rsidRPr="00640AFA">
              <w:rPr>
                <w:color w:val="000000"/>
              </w:rPr>
              <w:t>Doba potřebná k uvedení do varu</w:t>
            </w:r>
          </w:p>
        </w:tc>
        <w:tc>
          <w:tcPr>
            <w:tcW w:w="0" w:type="auto"/>
            <w:vAlign w:val="center"/>
            <w:hideMark/>
          </w:tcPr>
          <w:p w:rsidR="00C255BD" w:rsidRPr="00640AFA" w:rsidRDefault="00217204" w:rsidP="003F355D">
            <w:pPr>
              <w:rPr>
                <w:color w:val="000000"/>
              </w:rPr>
            </w:pPr>
            <w:r w:rsidRPr="00640AFA">
              <w:rPr>
                <w:color w:val="000000"/>
              </w:rPr>
              <w:t>(min.)</w:t>
            </w:r>
            <w:r w:rsidR="00C255BD" w:rsidRPr="00640AFA">
              <w:rPr>
                <w:color w:val="000000"/>
              </w:rPr>
              <w:t xml:space="preserve">  max. 80</w:t>
            </w:r>
          </w:p>
        </w:tc>
        <w:tc>
          <w:tcPr>
            <w:tcW w:w="0" w:type="auto"/>
          </w:tcPr>
          <w:p w:rsidR="00C255BD" w:rsidRDefault="00C255BD" w:rsidP="003F355D"/>
        </w:tc>
      </w:tr>
      <w:tr w:rsidR="00C255BD" w:rsidRPr="003F355D" w:rsidTr="00C255BD">
        <w:trPr>
          <w:tblCellSpacing w:w="15" w:type="dxa"/>
        </w:trPr>
        <w:tc>
          <w:tcPr>
            <w:tcW w:w="0" w:type="auto"/>
            <w:vAlign w:val="center"/>
            <w:hideMark/>
          </w:tcPr>
          <w:p w:rsidR="00C255BD" w:rsidRPr="00640AFA" w:rsidRDefault="00C255BD" w:rsidP="003F355D">
            <w:pPr>
              <w:rPr>
                <w:color w:val="000000"/>
              </w:rPr>
            </w:pPr>
            <w:r w:rsidRPr="00640AFA">
              <w:rPr>
                <w:color w:val="000000"/>
              </w:rPr>
              <w:t>Duplicitní plášť</w:t>
            </w:r>
            <w:r w:rsidR="00217204" w:rsidRPr="00640AFA">
              <w:rPr>
                <w:color w:val="000000"/>
              </w:rPr>
              <w:t xml:space="preserve"> (l)</w:t>
            </w:r>
          </w:p>
        </w:tc>
        <w:tc>
          <w:tcPr>
            <w:tcW w:w="0" w:type="auto"/>
            <w:vAlign w:val="center"/>
            <w:hideMark/>
          </w:tcPr>
          <w:p w:rsidR="00C255BD" w:rsidRPr="00640AFA" w:rsidRDefault="00C255BD" w:rsidP="003F355D">
            <w:pPr>
              <w:rPr>
                <w:color w:val="000000"/>
              </w:rPr>
            </w:pPr>
            <w:r w:rsidRPr="00640AFA">
              <w:rPr>
                <w:color w:val="000000"/>
              </w:rPr>
              <w:t xml:space="preserve">           obsah vody min. 23 </w:t>
            </w:r>
          </w:p>
        </w:tc>
        <w:tc>
          <w:tcPr>
            <w:tcW w:w="0" w:type="auto"/>
          </w:tcPr>
          <w:p w:rsidR="00C255BD" w:rsidRDefault="00C255BD" w:rsidP="003F355D"/>
        </w:tc>
      </w:tr>
      <w:tr w:rsidR="00C255BD" w:rsidRPr="003F355D" w:rsidTr="00C255BD">
        <w:trPr>
          <w:tblCellSpacing w:w="15" w:type="dxa"/>
        </w:trPr>
        <w:tc>
          <w:tcPr>
            <w:tcW w:w="0" w:type="auto"/>
            <w:vAlign w:val="center"/>
            <w:hideMark/>
          </w:tcPr>
          <w:p w:rsidR="00C255BD" w:rsidRPr="00640AFA" w:rsidRDefault="00C255BD" w:rsidP="003F355D">
            <w:pPr>
              <w:rPr>
                <w:color w:val="000000"/>
              </w:rPr>
            </w:pPr>
            <w:r w:rsidRPr="00640AFA">
              <w:rPr>
                <w:color w:val="000000"/>
              </w:rPr>
              <w:t>Vypouštěcí kohout</w:t>
            </w:r>
          </w:p>
        </w:tc>
        <w:tc>
          <w:tcPr>
            <w:tcW w:w="0" w:type="auto"/>
            <w:vAlign w:val="center"/>
            <w:hideMark/>
          </w:tcPr>
          <w:p w:rsidR="00C255BD" w:rsidRPr="00640AFA" w:rsidRDefault="00C255BD" w:rsidP="003F355D">
            <w:pPr>
              <w:rPr>
                <w:color w:val="000000"/>
              </w:rPr>
            </w:pPr>
            <w:r w:rsidRPr="00640AFA">
              <w:rPr>
                <w:color w:val="000000"/>
              </w:rPr>
              <w:t xml:space="preserve">           1 1/2"</w:t>
            </w:r>
          </w:p>
        </w:tc>
        <w:tc>
          <w:tcPr>
            <w:tcW w:w="0" w:type="auto"/>
          </w:tcPr>
          <w:p w:rsidR="00C255BD" w:rsidRPr="00033075" w:rsidRDefault="00C255BD" w:rsidP="003F355D">
            <w:pPr>
              <w:rPr>
                <w:color w:val="ED7D31"/>
                <w:highlight w:val="cyan"/>
              </w:rPr>
            </w:pPr>
          </w:p>
        </w:tc>
      </w:tr>
      <w:tr w:rsidR="00C255BD" w:rsidRPr="003F355D" w:rsidTr="00C255BD">
        <w:trPr>
          <w:tblCellSpacing w:w="15" w:type="dxa"/>
        </w:trPr>
        <w:tc>
          <w:tcPr>
            <w:tcW w:w="0" w:type="auto"/>
            <w:vAlign w:val="center"/>
            <w:hideMark/>
          </w:tcPr>
          <w:p w:rsidR="00C255BD" w:rsidRPr="00640AFA" w:rsidRDefault="00C255BD" w:rsidP="003F355D">
            <w:pPr>
              <w:rPr>
                <w:color w:val="000000"/>
              </w:rPr>
            </w:pPr>
            <w:r w:rsidRPr="00640AFA">
              <w:rPr>
                <w:color w:val="000000"/>
              </w:rPr>
              <w:t>Krytí </w:t>
            </w:r>
          </w:p>
        </w:tc>
        <w:tc>
          <w:tcPr>
            <w:tcW w:w="0" w:type="auto"/>
            <w:vAlign w:val="center"/>
            <w:hideMark/>
          </w:tcPr>
          <w:p w:rsidR="00C255BD" w:rsidRPr="00640AFA" w:rsidRDefault="00C255BD" w:rsidP="003F355D">
            <w:pPr>
              <w:rPr>
                <w:color w:val="000000"/>
              </w:rPr>
            </w:pPr>
            <w:r w:rsidRPr="00640AFA">
              <w:rPr>
                <w:color w:val="000000"/>
              </w:rPr>
              <w:t>           IP 34</w:t>
            </w:r>
          </w:p>
        </w:tc>
        <w:tc>
          <w:tcPr>
            <w:tcW w:w="0" w:type="auto"/>
          </w:tcPr>
          <w:p w:rsidR="00C255BD" w:rsidRDefault="00C255BD" w:rsidP="003F355D"/>
        </w:tc>
      </w:tr>
      <w:tr w:rsidR="00C255BD" w:rsidRPr="003F355D" w:rsidTr="00C255BD">
        <w:trPr>
          <w:tblCellSpacing w:w="15" w:type="dxa"/>
        </w:trPr>
        <w:tc>
          <w:tcPr>
            <w:tcW w:w="0" w:type="auto"/>
            <w:vAlign w:val="center"/>
            <w:hideMark/>
          </w:tcPr>
          <w:p w:rsidR="00C255BD" w:rsidRPr="00640AFA" w:rsidRDefault="00217204" w:rsidP="003F355D">
            <w:pPr>
              <w:rPr>
                <w:color w:val="000000"/>
              </w:rPr>
            </w:pPr>
            <w:r w:rsidRPr="00640AFA">
              <w:rPr>
                <w:color w:val="000000"/>
              </w:rPr>
              <w:t>Hmotnost (kg)</w:t>
            </w:r>
            <w:r w:rsidR="00C255BD" w:rsidRPr="00640AFA">
              <w:rPr>
                <w:color w:val="000000"/>
              </w:rPr>
              <w:t> </w:t>
            </w:r>
          </w:p>
        </w:tc>
        <w:tc>
          <w:tcPr>
            <w:tcW w:w="0" w:type="auto"/>
            <w:vAlign w:val="center"/>
            <w:hideMark/>
          </w:tcPr>
          <w:p w:rsidR="00C255BD" w:rsidRPr="00640AFA" w:rsidRDefault="00C255BD" w:rsidP="003F355D">
            <w:pPr>
              <w:rPr>
                <w:color w:val="000000"/>
              </w:rPr>
            </w:pPr>
            <w:r w:rsidRPr="00640AFA">
              <w:rPr>
                <w:color w:val="000000"/>
              </w:rPr>
              <w:t xml:space="preserve">           max. 227 </w:t>
            </w:r>
          </w:p>
        </w:tc>
        <w:tc>
          <w:tcPr>
            <w:tcW w:w="0" w:type="auto"/>
          </w:tcPr>
          <w:p w:rsidR="00C255BD" w:rsidRPr="003F355D" w:rsidRDefault="00C255BD" w:rsidP="003F355D"/>
        </w:tc>
      </w:tr>
      <w:tr w:rsidR="00C255BD" w:rsidRPr="003F355D" w:rsidTr="00C255BD">
        <w:trPr>
          <w:tblCellSpacing w:w="15" w:type="dxa"/>
        </w:trPr>
        <w:tc>
          <w:tcPr>
            <w:tcW w:w="0" w:type="auto"/>
            <w:vAlign w:val="center"/>
          </w:tcPr>
          <w:p w:rsidR="00C255BD" w:rsidRPr="00033075" w:rsidRDefault="00C255BD" w:rsidP="003F355D">
            <w:pPr>
              <w:rPr>
                <w:color w:val="ED7D31"/>
                <w:highlight w:val="cyan"/>
              </w:rPr>
            </w:pPr>
          </w:p>
        </w:tc>
        <w:tc>
          <w:tcPr>
            <w:tcW w:w="0" w:type="auto"/>
            <w:vAlign w:val="center"/>
          </w:tcPr>
          <w:p w:rsidR="00C255BD" w:rsidRPr="00033075" w:rsidRDefault="00C255BD" w:rsidP="003F355D">
            <w:pPr>
              <w:rPr>
                <w:color w:val="ED7D31"/>
                <w:highlight w:val="cyan"/>
              </w:rPr>
            </w:pPr>
          </w:p>
        </w:tc>
        <w:tc>
          <w:tcPr>
            <w:tcW w:w="0" w:type="auto"/>
          </w:tcPr>
          <w:p w:rsidR="00C255BD" w:rsidRDefault="00C255BD" w:rsidP="003F355D"/>
        </w:tc>
      </w:tr>
    </w:tbl>
    <w:p w:rsidR="003F355D" w:rsidRPr="00640AFA" w:rsidRDefault="003F355D" w:rsidP="00F81CFB">
      <w:pPr>
        <w:numPr>
          <w:ilvl w:val="0"/>
          <w:numId w:val="44"/>
        </w:numPr>
        <w:spacing w:before="100" w:beforeAutospacing="1" w:after="100" w:afterAutospacing="1" w:line="276" w:lineRule="auto"/>
        <w:rPr>
          <w:color w:val="000000"/>
        </w:rPr>
      </w:pPr>
      <w:r w:rsidRPr="00640AFA">
        <w:rPr>
          <w:color w:val="000000"/>
        </w:rPr>
        <w:t>Využitelný objem kotle: 150 l s přesnou měrkou objemu na stěně kotle / celkový objem 170 l</w:t>
      </w:r>
    </w:p>
    <w:p w:rsidR="003F355D" w:rsidRPr="00640AFA" w:rsidRDefault="003F355D" w:rsidP="003F355D">
      <w:pPr>
        <w:numPr>
          <w:ilvl w:val="0"/>
          <w:numId w:val="44"/>
        </w:numPr>
        <w:spacing w:before="100" w:beforeAutospacing="1" w:after="100" w:afterAutospacing="1" w:line="276" w:lineRule="auto"/>
        <w:rPr>
          <w:color w:val="000000"/>
        </w:rPr>
      </w:pPr>
      <w:r w:rsidRPr="00640AFA">
        <w:rPr>
          <w:color w:val="000000"/>
        </w:rPr>
        <w:t>Otvírání víka do strany zvyšuje bezpečnost a ergonomii obsluhy kotle.</w:t>
      </w:r>
    </w:p>
    <w:p w:rsidR="003F355D" w:rsidRPr="00640AFA" w:rsidRDefault="003F355D" w:rsidP="003F355D">
      <w:pPr>
        <w:numPr>
          <w:ilvl w:val="0"/>
          <w:numId w:val="44"/>
        </w:numPr>
        <w:spacing w:before="100" w:beforeAutospacing="1" w:after="100" w:afterAutospacing="1" w:line="276" w:lineRule="auto"/>
        <w:rPr>
          <w:color w:val="000000"/>
        </w:rPr>
      </w:pPr>
      <w:r w:rsidRPr="00640AFA">
        <w:rPr>
          <w:color w:val="000000"/>
        </w:rPr>
        <w:t>Obsluha se nemusí naklánět nad horké vařivo při manipulaci víkem.</w:t>
      </w:r>
    </w:p>
    <w:p w:rsidR="003F355D" w:rsidRPr="00640AFA" w:rsidRDefault="003F355D" w:rsidP="003F355D">
      <w:pPr>
        <w:numPr>
          <w:ilvl w:val="0"/>
          <w:numId w:val="44"/>
        </w:numPr>
        <w:spacing w:before="100" w:beforeAutospacing="1" w:after="100" w:afterAutospacing="1" w:line="276" w:lineRule="auto"/>
        <w:rPr>
          <w:color w:val="000000"/>
        </w:rPr>
      </w:pPr>
      <w:r w:rsidRPr="00640AFA">
        <w:rPr>
          <w:color w:val="000000"/>
        </w:rPr>
        <w:t>Vypouštěcí ventil 45 cm nad zemí - snadná manipulace s nádobou a pokrmem</w:t>
      </w:r>
    </w:p>
    <w:p w:rsidR="004528B0" w:rsidRPr="00640AFA" w:rsidRDefault="004528B0" w:rsidP="003F355D">
      <w:pPr>
        <w:numPr>
          <w:ilvl w:val="0"/>
          <w:numId w:val="44"/>
        </w:numPr>
        <w:spacing w:before="100" w:beforeAutospacing="1" w:after="100" w:afterAutospacing="1" w:line="276" w:lineRule="auto"/>
        <w:rPr>
          <w:color w:val="000000"/>
        </w:rPr>
      </w:pPr>
      <w:r w:rsidRPr="00640AFA">
        <w:rPr>
          <w:color w:val="000000"/>
        </w:rPr>
        <w:t xml:space="preserve">Příslušenství – 1x sítko, 1x pojistný ventil s manometrem, 1x kontrolní kohout duplikátoru, 1x výpustný ventil </w:t>
      </w:r>
    </w:p>
    <w:p w:rsidR="00030904" w:rsidRPr="00640AFA" w:rsidRDefault="00F86505" w:rsidP="00DA6F63">
      <w:pPr>
        <w:numPr>
          <w:ilvl w:val="0"/>
          <w:numId w:val="44"/>
        </w:numPr>
        <w:spacing w:before="100" w:beforeAutospacing="1" w:after="100" w:afterAutospacing="1" w:line="276" w:lineRule="auto"/>
        <w:rPr>
          <w:rStyle w:val="Siln"/>
          <w:bCs w:val="0"/>
          <w:color w:val="000000"/>
        </w:rPr>
      </w:pPr>
      <w:r w:rsidRPr="00640AFA">
        <w:rPr>
          <w:rStyle w:val="Siln"/>
          <w:b w:val="0"/>
          <w:color w:val="000000"/>
          <w:shd w:val="clear" w:color="auto" w:fill="FFFFFF"/>
        </w:rPr>
        <w:t>Regulace teploty je pomocí čtyřpolohového přepínače a tlakového spínače.</w:t>
      </w:r>
    </w:p>
    <w:p w:rsidR="00C90428" w:rsidRPr="00640AFA" w:rsidRDefault="00C90428" w:rsidP="00C90428">
      <w:pPr>
        <w:numPr>
          <w:ilvl w:val="0"/>
          <w:numId w:val="44"/>
        </w:numPr>
        <w:spacing w:after="40"/>
        <w:rPr>
          <w:color w:val="000000"/>
        </w:rPr>
      </w:pPr>
      <w:r w:rsidRPr="00640AFA">
        <w:rPr>
          <w:color w:val="000000"/>
        </w:rPr>
        <w:t xml:space="preserve">Bezpečnostní značení ovládacích prvků a stupnice – </w:t>
      </w:r>
      <w:r w:rsidR="00CF6A7B" w:rsidRPr="00640AFA">
        <w:rPr>
          <w:color w:val="000000"/>
        </w:rPr>
        <w:t>i za šera</w:t>
      </w:r>
      <w:r w:rsidR="00B72F90" w:rsidRPr="00640AFA">
        <w:rPr>
          <w:color w:val="000000"/>
        </w:rPr>
        <w:t xml:space="preserve">, </w:t>
      </w:r>
      <w:r w:rsidR="00CF6A7B" w:rsidRPr="00640AFA">
        <w:rPr>
          <w:color w:val="000000"/>
        </w:rPr>
        <w:t>tmy</w:t>
      </w:r>
      <w:r w:rsidR="00B72F90" w:rsidRPr="00640AFA">
        <w:rPr>
          <w:color w:val="000000"/>
        </w:rPr>
        <w:t xml:space="preserve"> nebo zhoršených podmínek</w:t>
      </w:r>
      <w:r w:rsidR="00CF6A7B" w:rsidRPr="00640AFA">
        <w:rPr>
          <w:color w:val="000000"/>
        </w:rPr>
        <w:t xml:space="preserve"> je dobře</w:t>
      </w:r>
      <w:r w:rsidRPr="00640AFA">
        <w:rPr>
          <w:color w:val="000000"/>
        </w:rPr>
        <w:t xml:space="preserve"> vidět pozic</w:t>
      </w:r>
      <w:r w:rsidR="00C255BD" w:rsidRPr="00640AFA">
        <w:rPr>
          <w:color w:val="000000"/>
        </w:rPr>
        <w:t>e přepínačů</w:t>
      </w:r>
      <w:r w:rsidRPr="00640AFA">
        <w:rPr>
          <w:color w:val="000000"/>
        </w:rPr>
        <w:t xml:space="preserve"> a stav</w:t>
      </w:r>
      <w:r w:rsidR="00CF6A7B" w:rsidRPr="00640AFA">
        <w:rPr>
          <w:color w:val="000000"/>
        </w:rPr>
        <w:t xml:space="preserve"> </w:t>
      </w:r>
      <w:r w:rsidR="00C255BD" w:rsidRPr="00640AFA">
        <w:rPr>
          <w:color w:val="000000"/>
        </w:rPr>
        <w:t xml:space="preserve">zařízení díky </w:t>
      </w:r>
      <w:r w:rsidR="00B72F90" w:rsidRPr="00640AFA">
        <w:rPr>
          <w:color w:val="000000"/>
        </w:rPr>
        <w:t>signalizačnímu podsvícení</w:t>
      </w:r>
      <w:r w:rsidR="00C255BD" w:rsidRPr="00640AFA">
        <w:rPr>
          <w:color w:val="000000"/>
        </w:rPr>
        <w:t xml:space="preserve">. </w:t>
      </w:r>
      <w:r w:rsidRPr="00640AFA">
        <w:rPr>
          <w:color w:val="000000"/>
        </w:rPr>
        <w:t>Tento bezpečnostní systém není závislý na el. energii.</w:t>
      </w:r>
      <w:r w:rsidR="00B72F90" w:rsidRPr="00640AFA">
        <w:rPr>
          <w:color w:val="000000"/>
        </w:rPr>
        <w:t xml:space="preserve"> Výdrž minimálně 10 minut.</w:t>
      </w:r>
    </w:p>
    <w:p w:rsidR="00C90428" w:rsidRPr="00640AFA" w:rsidRDefault="00C90428" w:rsidP="00C90428">
      <w:pPr>
        <w:spacing w:after="40"/>
        <w:ind w:left="720"/>
        <w:rPr>
          <w:color w:val="000000"/>
        </w:rPr>
      </w:pPr>
    </w:p>
    <w:p w:rsidR="003F355D" w:rsidRPr="00640AFA" w:rsidRDefault="003F355D" w:rsidP="006E465C">
      <w:pPr>
        <w:rPr>
          <w:color w:val="000000"/>
          <w:sz w:val="22"/>
          <w:szCs w:val="22"/>
          <w:u w:val="single"/>
        </w:rPr>
      </w:pPr>
      <w:r w:rsidRPr="00640AFA">
        <w:rPr>
          <w:b/>
          <w:color w:val="000000"/>
          <w:sz w:val="28"/>
          <w:szCs w:val="28"/>
          <w:u w:val="single"/>
        </w:rPr>
        <w:t>Plynový</w:t>
      </w:r>
      <w:r w:rsidR="00B72F90" w:rsidRPr="00640AFA">
        <w:rPr>
          <w:b/>
          <w:color w:val="000000"/>
          <w:sz w:val="28"/>
          <w:szCs w:val="28"/>
          <w:u w:val="single"/>
        </w:rPr>
        <w:t xml:space="preserve"> varný</w:t>
      </w:r>
      <w:r w:rsidRPr="00640AFA">
        <w:rPr>
          <w:b/>
          <w:color w:val="000000"/>
          <w:sz w:val="28"/>
          <w:szCs w:val="28"/>
          <w:u w:val="single"/>
        </w:rPr>
        <w:t xml:space="preserve"> kotel hranatý             </w:t>
      </w:r>
      <w:r w:rsidRPr="00640AFA">
        <w:rPr>
          <w:b/>
          <w:color w:val="000000"/>
          <w:sz w:val="22"/>
          <w:szCs w:val="22"/>
          <w:u w:val="single"/>
        </w:rPr>
        <w:t xml:space="preserve">                                                                         </w:t>
      </w:r>
      <w:r w:rsidRPr="00640AFA">
        <w:rPr>
          <w:b/>
          <w:color w:val="000000"/>
          <w:sz w:val="28"/>
          <w:szCs w:val="28"/>
          <w:u w:val="single"/>
        </w:rPr>
        <w:t>1 kus</w:t>
      </w:r>
      <w:r w:rsidR="006E465C" w:rsidRPr="00640AFA">
        <w:rPr>
          <w:color w:val="000000"/>
          <w:sz w:val="22"/>
          <w:szCs w:val="22"/>
          <w:u w:val="single"/>
        </w:rPr>
        <w:br/>
      </w:r>
    </w:p>
    <w:p w:rsidR="003F355D" w:rsidRPr="00640AFA" w:rsidRDefault="00345FAE" w:rsidP="00DA6F63">
      <w:pPr>
        <w:spacing w:after="40"/>
        <w:rPr>
          <w:color w:val="000000"/>
        </w:rPr>
      </w:pPr>
      <w:r w:rsidRPr="00640AFA">
        <w:rPr>
          <w:color w:val="000000"/>
        </w:rPr>
        <w:t xml:space="preserve">Vnější rozměry </w:t>
      </w:r>
      <w:r w:rsidR="00DA6F63" w:rsidRPr="00640AFA">
        <w:rPr>
          <w:color w:val="000000"/>
        </w:rPr>
        <w:t>(mm)</w:t>
      </w:r>
      <w:r w:rsidRPr="00640AFA">
        <w:rPr>
          <w:color w:val="000000"/>
        </w:rPr>
        <w:t xml:space="preserve">                               </w:t>
      </w:r>
      <w:r w:rsidR="00DA6F63" w:rsidRPr="00640AFA">
        <w:rPr>
          <w:color w:val="000000"/>
        </w:rPr>
        <w:t xml:space="preserve">max. </w:t>
      </w:r>
      <w:r w:rsidR="00305313" w:rsidRPr="00640AFA">
        <w:rPr>
          <w:color w:val="000000"/>
        </w:rPr>
        <w:t>900x</w:t>
      </w:r>
      <w:r w:rsidR="00CF6A7B" w:rsidRPr="00640AFA">
        <w:rPr>
          <w:color w:val="000000"/>
        </w:rPr>
        <w:t>9</w:t>
      </w:r>
      <w:r w:rsidR="00DA6F63" w:rsidRPr="00640AFA">
        <w:rPr>
          <w:color w:val="000000"/>
        </w:rPr>
        <w:t>00</w:t>
      </w:r>
      <w:r w:rsidR="00305313" w:rsidRPr="00640AFA">
        <w:rPr>
          <w:color w:val="000000"/>
        </w:rPr>
        <w:t>x9</w:t>
      </w:r>
      <w:r w:rsidR="00DA6F63" w:rsidRPr="00640AFA">
        <w:rPr>
          <w:color w:val="000000"/>
        </w:rPr>
        <w:t>80</w:t>
      </w:r>
    </w:p>
    <w:p w:rsidR="003F355D" w:rsidRPr="00640AFA" w:rsidRDefault="00345FAE" w:rsidP="00DA6F63">
      <w:pPr>
        <w:spacing w:after="40"/>
        <w:rPr>
          <w:color w:val="000000"/>
        </w:rPr>
      </w:pPr>
      <w:r w:rsidRPr="00640AFA">
        <w:rPr>
          <w:color w:val="000000"/>
        </w:rPr>
        <w:t>Vnitřní rozměr duplikátoru</w:t>
      </w:r>
      <w:r w:rsidR="00DA6F63" w:rsidRPr="00640AFA">
        <w:rPr>
          <w:color w:val="000000"/>
        </w:rPr>
        <w:t xml:space="preserve"> (mm)</w:t>
      </w:r>
      <w:r w:rsidRPr="00640AFA">
        <w:rPr>
          <w:color w:val="000000"/>
        </w:rPr>
        <w:t xml:space="preserve">            </w:t>
      </w:r>
      <w:r w:rsidR="00DA6F63" w:rsidRPr="00640AFA">
        <w:rPr>
          <w:color w:val="000000"/>
        </w:rPr>
        <w:t xml:space="preserve">min. 500x650x440 </w:t>
      </w:r>
    </w:p>
    <w:p w:rsidR="003F355D" w:rsidRPr="00640AFA" w:rsidRDefault="003F355D" w:rsidP="00DA6F63">
      <w:pPr>
        <w:spacing w:after="40"/>
        <w:rPr>
          <w:color w:val="000000"/>
        </w:rPr>
      </w:pPr>
      <w:r w:rsidRPr="00640AFA">
        <w:rPr>
          <w:color w:val="000000"/>
        </w:rPr>
        <w:t xml:space="preserve">Objem (l) </w:t>
      </w:r>
      <w:r w:rsidR="00345FAE" w:rsidRPr="00640AFA">
        <w:rPr>
          <w:color w:val="000000"/>
        </w:rPr>
        <w:t xml:space="preserve">                                                 </w:t>
      </w:r>
      <w:r w:rsidR="00DA6F63" w:rsidRPr="00640AFA">
        <w:rPr>
          <w:color w:val="000000"/>
        </w:rPr>
        <w:t>min. 150</w:t>
      </w:r>
    </w:p>
    <w:p w:rsidR="003F355D" w:rsidRPr="00640AFA" w:rsidRDefault="00345FAE" w:rsidP="00DA6F63">
      <w:pPr>
        <w:spacing w:after="40"/>
        <w:rPr>
          <w:color w:val="000000"/>
        </w:rPr>
      </w:pPr>
      <w:r w:rsidRPr="00640AFA">
        <w:rPr>
          <w:color w:val="000000"/>
        </w:rPr>
        <w:t>Hmotnost</w:t>
      </w:r>
      <w:r w:rsidR="003F355D" w:rsidRPr="00640AFA">
        <w:rPr>
          <w:color w:val="000000"/>
        </w:rPr>
        <w:t xml:space="preserve"> (kg) </w:t>
      </w:r>
      <w:r w:rsidRPr="00640AFA">
        <w:rPr>
          <w:color w:val="000000"/>
        </w:rPr>
        <w:t xml:space="preserve">                                        </w:t>
      </w:r>
      <w:r w:rsidR="00305313" w:rsidRPr="00640AFA">
        <w:rPr>
          <w:color w:val="000000"/>
        </w:rPr>
        <w:t xml:space="preserve"> </w:t>
      </w:r>
      <w:r w:rsidR="005A3C24" w:rsidRPr="00640AFA">
        <w:rPr>
          <w:color w:val="000000"/>
        </w:rPr>
        <w:t xml:space="preserve">max. </w:t>
      </w:r>
      <w:r w:rsidR="00305313" w:rsidRPr="00640AFA">
        <w:rPr>
          <w:color w:val="000000"/>
        </w:rPr>
        <w:t>1</w:t>
      </w:r>
      <w:r w:rsidR="005A3C24" w:rsidRPr="00640AFA">
        <w:rPr>
          <w:color w:val="000000"/>
        </w:rPr>
        <w:t>45</w:t>
      </w:r>
    </w:p>
    <w:p w:rsidR="003F355D" w:rsidRPr="00640AFA" w:rsidRDefault="00345FAE" w:rsidP="00DA6F63">
      <w:pPr>
        <w:spacing w:after="40"/>
        <w:rPr>
          <w:color w:val="000000"/>
        </w:rPr>
      </w:pPr>
      <w:r w:rsidRPr="00640AFA">
        <w:rPr>
          <w:color w:val="000000"/>
        </w:rPr>
        <w:t>Maximální příkon</w:t>
      </w:r>
      <w:r w:rsidR="003F355D" w:rsidRPr="00640AFA">
        <w:rPr>
          <w:color w:val="000000"/>
        </w:rPr>
        <w:t xml:space="preserve"> (kW) </w:t>
      </w:r>
      <w:r w:rsidRPr="00640AFA">
        <w:rPr>
          <w:color w:val="000000"/>
        </w:rPr>
        <w:t xml:space="preserve">                          </w:t>
      </w:r>
      <w:r w:rsidR="00DA6F63" w:rsidRPr="00640AFA">
        <w:rPr>
          <w:color w:val="000000"/>
        </w:rPr>
        <w:t>22</w:t>
      </w:r>
    </w:p>
    <w:p w:rsidR="003F355D" w:rsidRPr="00640AFA" w:rsidRDefault="00345FAE" w:rsidP="00DA6F63">
      <w:pPr>
        <w:spacing w:after="40"/>
        <w:rPr>
          <w:color w:val="000000"/>
        </w:rPr>
      </w:pPr>
      <w:r w:rsidRPr="00640AFA">
        <w:rPr>
          <w:color w:val="000000"/>
        </w:rPr>
        <w:t>Doba ohřevu</w:t>
      </w:r>
      <w:r w:rsidR="00CF6A7B" w:rsidRPr="00640AFA">
        <w:rPr>
          <w:color w:val="000000"/>
        </w:rPr>
        <w:t xml:space="preserve"> vody (</w:t>
      </w:r>
      <w:r w:rsidR="00B72F90" w:rsidRPr="00640AFA">
        <w:rPr>
          <w:color w:val="000000"/>
        </w:rPr>
        <w:t>min</w:t>
      </w:r>
      <w:r w:rsidR="003F355D" w:rsidRPr="00640AFA">
        <w:rPr>
          <w:color w:val="000000"/>
        </w:rPr>
        <w:t xml:space="preserve">) </w:t>
      </w:r>
      <w:r w:rsidRPr="00640AFA">
        <w:rPr>
          <w:color w:val="000000"/>
        </w:rPr>
        <w:t xml:space="preserve">          </w:t>
      </w:r>
      <w:r w:rsidR="00305313" w:rsidRPr="00640AFA">
        <w:rPr>
          <w:color w:val="000000"/>
        </w:rPr>
        <w:t xml:space="preserve">        </w:t>
      </w:r>
      <w:r w:rsidR="00B72F90" w:rsidRPr="00640AFA">
        <w:rPr>
          <w:color w:val="000000"/>
        </w:rPr>
        <w:t xml:space="preserve"> </w:t>
      </w:r>
      <w:r w:rsidR="00305313" w:rsidRPr="00640AFA">
        <w:rPr>
          <w:color w:val="000000"/>
        </w:rPr>
        <w:t xml:space="preserve">     </w:t>
      </w:r>
      <w:r w:rsidRPr="00640AFA">
        <w:rPr>
          <w:color w:val="000000"/>
        </w:rPr>
        <w:t xml:space="preserve"> </w:t>
      </w:r>
      <w:r w:rsidR="00CF6A7B" w:rsidRPr="00640AFA">
        <w:rPr>
          <w:color w:val="000000"/>
        </w:rPr>
        <w:t>max</w:t>
      </w:r>
      <w:r w:rsidR="005A3C24" w:rsidRPr="00640AFA">
        <w:rPr>
          <w:color w:val="000000"/>
        </w:rPr>
        <w:t>. 65</w:t>
      </w:r>
    </w:p>
    <w:p w:rsidR="003F355D" w:rsidRPr="00640AFA" w:rsidRDefault="00345FAE" w:rsidP="00DA6F63">
      <w:pPr>
        <w:spacing w:after="40"/>
        <w:rPr>
          <w:color w:val="000000"/>
        </w:rPr>
      </w:pPr>
      <w:r w:rsidRPr="00640AFA">
        <w:rPr>
          <w:color w:val="000000"/>
        </w:rPr>
        <w:t>Připojení studené</w:t>
      </w:r>
      <w:r w:rsidR="003F355D" w:rsidRPr="00640AFA">
        <w:rPr>
          <w:color w:val="000000"/>
        </w:rPr>
        <w:t xml:space="preserve"> vody </w:t>
      </w:r>
      <w:r w:rsidRPr="00640AFA">
        <w:rPr>
          <w:color w:val="000000"/>
        </w:rPr>
        <w:t xml:space="preserve">            </w:t>
      </w:r>
      <w:r w:rsidR="00305313" w:rsidRPr="00640AFA">
        <w:rPr>
          <w:color w:val="000000"/>
        </w:rPr>
        <w:t xml:space="preserve">               </w:t>
      </w:r>
      <w:r w:rsidRPr="00640AFA">
        <w:rPr>
          <w:color w:val="000000"/>
        </w:rPr>
        <w:t xml:space="preserve"> </w:t>
      </w:r>
      <w:r w:rsidR="00305313" w:rsidRPr="00640AFA">
        <w:rPr>
          <w:color w:val="000000"/>
        </w:rPr>
        <w:t>1/2''</w:t>
      </w:r>
      <w:r w:rsidR="003F355D" w:rsidRPr="00640AFA">
        <w:rPr>
          <w:color w:val="000000"/>
        </w:rPr>
        <w:t xml:space="preserve"> </w:t>
      </w:r>
    </w:p>
    <w:p w:rsidR="005A3C24" w:rsidRPr="00640AFA" w:rsidRDefault="005A3C24" w:rsidP="00DA6F63">
      <w:pPr>
        <w:spacing w:after="40"/>
        <w:rPr>
          <w:color w:val="000000"/>
        </w:rPr>
      </w:pPr>
      <w:r w:rsidRPr="00640AFA">
        <w:rPr>
          <w:color w:val="000000"/>
        </w:rPr>
        <w:t>Automatické napouštění                           Ano</w:t>
      </w:r>
    </w:p>
    <w:p w:rsidR="005A3C24" w:rsidRPr="00640AFA" w:rsidRDefault="005A3C24" w:rsidP="00DA6F63">
      <w:pPr>
        <w:spacing w:after="40"/>
        <w:rPr>
          <w:color w:val="000000"/>
        </w:rPr>
      </w:pPr>
      <w:r w:rsidRPr="00640AFA">
        <w:rPr>
          <w:color w:val="000000"/>
        </w:rPr>
        <w:t xml:space="preserve">Druh ohřevu </w:t>
      </w:r>
      <w:r w:rsidRPr="00640AFA">
        <w:rPr>
          <w:color w:val="000000"/>
        </w:rPr>
        <w:tab/>
      </w:r>
      <w:r w:rsidRPr="00640AFA">
        <w:rPr>
          <w:color w:val="000000"/>
        </w:rPr>
        <w:tab/>
      </w:r>
      <w:r w:rsidRPr="00640AFA">
        <w:rPr>
          <w:color w:val="000000"/>
        </w:rPr>
        <w:tab/>
      </w:r>
      <w:r w:rsidRPr="00640AFA">
        <w:rPr>
          <w:color w:val="000000"/>
        </w:rPr>
        <w:tab/>
        <w:t xml:space="preserve">       Nepřímý</w:t>
      </w:r>
    </w:p>
    <w:p w:rsidR="00DA6F63" w:rsidRPr="00640AFA" w:rsidRDefault="00DA6F63" w:rsidP="00DA6F63">
      <w:pPr>
        <w:spacing w:after="40"/>
        <w:rPr>
          <w:color w:val="000000"/>
        </w:rPr>
      </w:pPr>
      <w:r w:rsidRPr="00640AFA">
        <w:rPr>
          <w:color w:val="000000"/>
        </w:rPr>
        <w:t>Bezpečnostní systém</w:t>
      </w:r>
      <w:r w:rsidRPr="00640AFA">
        <w:rPr>
          <w:color w:val="000000"/>
        </w:rPr>
        <w:tab/>
      </w:r>
      <w:r w:rsidRPr="00640AFA">
        <w:rPr>
          <w:color w:val="000000"/>
        </w:rPr>
        <w:tab/>
      </w:r>
      <w:r w:rsidRPr="00640AFA">
        <w:rPr>
          <w:color w:val="000000"/>
        </w:rPr>
        <w:tab/>
        <w:t xml:space="preserve">       Ano</w:t>
      </w:r>
    </w:p>
    <w:p w:rsidR="00DA6F63" w:rsidRPr="00640AFA" w:rsidRDefault="00DA6F63" w:rsidP="00DA6F63">
      <w:pPr>
        <w:spacing w:after="40"/>
        <w:rPr>
          <w:color w:val="000000"/>
        </w:rPr>
      </w:pPr>
      <w:r w:rsidRPr="00640AFA">
        <w:rPr>
          <w:color w:val="000000"/>
        </w:rPr>
        <w:t>Přetlakový ventil + manometr</w:t>
      </w:r>
      <w:r w:rsidRPr="00640AFA">
        <w:rPr>
          <w:color w:val="000000"/>
        </w:rPr>
        <w:tab/>
        <w:t xml:space="preserve">       Ano</w:t>
      </w:r>
    </w:p>
    <w:p w:rsidR="00DA6F63" w:rsidRPr="00640AFA" w:rsidRDefault="00DA6F63" w:rsidP="00DA6F63">
      <w:pPr>
        <w:spacing w:after="40"/>
        <w:rPr>
          <w:color w:val="000000"/>
        </w:rPr>
      </w:pPr>
      <w:r w:rsidRPr="00640AFA">
        <w:rPr>
          <w:color w:val="000000"/>
        </w:rPr>
        <w:t>Napouštěcí kohout pro studenou vodu     Ano</w:t>
      </w:r>
    </w:p>
    <w:p w:rsidR="00DA6F63" w:rsidRPr="00640AFA" w:rsidRDefault="00DA6F63" w:rsidP="00DA6F63">
      <w:pPr>
        <w:spacing w:after="40"/>
        <w:rPr>
          <w:color w:val="000000"/>
        </w:rPr>
      </w:pPr>
      <w:r w:rsidRPr="00640AFA">
        <w:rPr>
          <w:color w:val="000000"/>
        </w:rPr>
        <w:t xml:space="preserve">Sklápěcí víko – vyvážené </w:t>
      </w:r>
      <w:r w:rsidRPr="00640AFA">
        <w:rPr>
          <w:color w:val="000000"/>
        </w:rPr>
        <w:tab/>
      </w:r>
      <w:r w:rsidRPr="00640AFA">
        <w:rPr>
          <w:color w:val="000000"/>
        </w:rPr>
        <w:tab/>
        <w:t xml:space="preserve">       Ano</w:t>
      </w:r>
    </w:p>
    <w:p w:rsidR="00C90428" w:rsidRPr="00640AFA" w:rsidRDefault="00C90428" w:rsidP="006E465C">
      <w:pPr>
        <w:rPr>
          <w:color w:val="000000"/>
        </w:rPr>
      </w:pPr>
    </w:p>
    <w:p w:rsidR="00C90428" w:rsidRPr="00640AFA" w:rsidRDefault="00C90428" w:rsidP="006E465C">
      <w:pPr>
        <w:rPr>
          <w:b/>
          <w:color w:val="000000"/>
          <w:sz w:val="28"/>
          <w:szCs w:val="28"/>
        </w:rPr>
      </w:pPr>
    </w:p>
    <w:p w:rsidR="00B72F90" w:rsidRPr="00033075" w:rsidRDefault="00B72F90" w:rsidP="006E465C">
      <w:pPr>
        <w:rPr>
          <w:b/>
          <w:color w:val="ED7D31"/>
          <w:sz w:val="28"/>
          <w:szCs w:val="28"/>
          <w:highlight w:val="red"/>
        </w:rPr>
      </w:pPr>
    </w:p>
    <w:p w:rsidR="00C90428" w:rsidRPr="00033075" w:rsidRDefault="00C90428" w:rsidP="006E465C">
      <w:pPr>
        <w:rPr>
          <w:b/>
          <w:color w:val="ED7D31"/>
          <w:sz w:val="28"/>
          <w:szCs w:val="28"/>
          <w:highlight w:val="red"/>
        </w:rPr>
      </w:pPr>
    </w:p>
    <w:p w:rsidR="003F355D" w:rsidRPr="00640AFA" w:rsidRDefault="003F355D" w:rsidP="006E465C">
      <w:pPr>
        <w:rPr>
          <w:color w:val="000000"/>
          <w:u w:val="single"/>
        </w:rPr>
      </w:pPr>
      <w:r w:rsidRPr="00640AFA">
        <w:rPr>
          <w:b/>
          <w:color w:val="000000"/>
          <w:sz w:val="28"/>
          <w:szCs w:val="28"/>
          <w:u w:val="single"/>
        </w:rPr>
        <w:lastRenderedPageBreak/>
        <w:t xml:space="preserve">Elektrický konvektomat   </w:t>
      </w:r>
      <w:r w:rsidRPr="00640AFA">
        <w:rPr>
          <w:b/>
          <w:color w:val="000000"/>
          <w:sz w:val="22"/>
          <w:szCs w:val="22"/>
          <w:u w:val="single"/>
        </w:rPr>
        <w:t xml:space="preserve">                                                                              </w:t>
      </w:r>
      <w:r w:rsidRPr="00640AFA">
        <w:rPr>
          <w:b/>
          <w:color w:val="000000"/>
          <w:sz w:val="28"/>
          <w:szCs w:val="28"/>
          <w:u w:val="single"/>
        </w:rPr>
        <w:t xml:space="preserve">     1 kus</w:t>
      </w:r>
    </w:p>
    <w:p w:rsidR="003F355D" w:rsidRPr="00640AFA" w:rsidRDefault="003F355D" w:rsidP="006E465C">
      <w:pPr>
        <w:rPr>
          <w:rFonts w:ascii="Palatino Linotype" w:hAnsi="Palatino Linotype"/>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4366"/>
        <w:gridCol w:w="2713"/>
      </w:tblGrid>
      <w:tr w:rsidR="00B72F90" w:rsidRPr="00B72F90" w:rsidTr="00B661E1">
        <w:trPr>
          <w:tblCellSpacing w:w="0" w:type="dxa"/>
        </w:trPr>
        <w:tc>
          <w:tcPr>
            <w:tcW w:w="0" w:type="auto"/>
            <w:vAlign w:val="center"/>
            <w:hideMark/>
          </w:tcPr>
          <w:p w:rsidR="003F355D" w:rsidRPr="00640AFA" w:rsidRDefault="009F6EE4" w:rsidP="003F355D">
            <w:pPr>
              <w:rPr>
                <w:color w:val="000000"/>
              </w:rPr>
            </w:pPr>
            <w:r w:rsidRPr="00640AFA">
              <w:rPr>
                <w:color w:val="000000"/>
              </w:rPr>
              <w:t>K</w:t>
            </w:r>
            <w:r w:rsidR="003F355D" w:rsidRPr="00640AFA">
              <w:rPr>
                <w:color w:val="000000"/>
              </w:rPr>
              <w:t xml:space="preserve">apacita </w:t>
            </w:r>
          </w:p>
        </w:tc>
        <w:tc>
          <w:tcPr>
            <w:tcW w:w="0" w:type="auto"/>
            <w:vAlign w:val="center"/>
            <w:hideMark/>
          </w:tcPr>
          <w:p w:rsidR="003F355D" w:rsidRPr="00640AFA" w:rsidRDefault="003F355D" w:rsidP="003F355D">
            <w:pPr>
              <w:rPr>
                <w:color w:val="000000"/>
              </w:rPr>
            </w:pPr>
            <w:r w:rsidRPr="00640AFA">
              <w:rPr>
                <w:color w:val="000000"/>
              </w:rPr>
              <w:t xml:space="preserve">20 x GN1/1 </w:t>
            </w:r>
          </w:p>
        </w:tc>
      </w:tr>
      <w:tr w:rsidR="00B72F90" w:rsidRPr="00B72F90" w:rsidTr="00B661E1">
        <w:trPr>
          <w:tblCellSpacing w:w="0" w:type="dxa"/>
        </w:trPr>
        <w:tc>
          <w:tcPr>
            <w:tcW w:w="0" w:type="auto"/>
            <w:vAlign w:val="center"/>
            <w:hideMark/>
          </w:tcPr>
          <w:p w:rsidR="003F355D" w:rsidRPr="00640AFA" w:rsidRDefault="009F6EE4" w:rsidP="003F355D">
            <w:pPr>
              <w:rPr>
                <w:color w:val="000000"/>
              </w:rPr>
            </w:pPr>
            <w:r w:rsidRPr="00640AFA">
              <w:rPr>
                <w:color w:val="000000"/>
              </w:rPr>
              <w:t>R</w:t>
            </w:r>
            <w:r w:rsidR="003F355D" w:rsidRPr="00640AFA">
              <w:rPr>
                <w:color w:val="000000"/>
              </w:rPr>
              <w:t xml:space="preserve">ozměry </w:t>
            </w:r>
          </w:p>
        </w:tc>
        <w:tc>
          <w:tcPr>
            <w:tcW w:w="0" w:type="auto"/>
            <w:vAlign w:val="center"/>
            <w:hideMark/>
          </w:tcPr>
          <w:p w:rsidR="003F355D" w:rsidRPr="00640AFA" w:rsidRDefault="0025258A" w:rsidP="003F355D">
            <w:pPr>
              <w:rPr>
                <w:color w:val="000000"/>
              </w:rPr>
            </w:pPr>
            <w:r w:rsidRPr="00640AFA">
              <w:rPr>
                <w:color w:val="000000"/>
              </w:rPr>
              <w:t xml:space="preserve">max. </w:t>
            </w:r>
            <w:r w:rsidR="003F355D" w:rsidRPr="00640AFA">
              <w:rPr>
                <w:color w:val="000000"/>
              </w:rPr>
              <w:t>9</w:t>
            </w:r>
            <w:r w:rsidRPr="00640AFA">
              <w:rPr>
                <w:color w:val="000000"/>
              </w:rPr>
              <w:t>50</w:t>
            </w:r>
            <w:r w:rsidR="003F355D" w:rsidRPr="00640AFA">
              <w:rPr>
                <w:color w:val="000000"/>
              </w:rPr>
              <w:t>x8</w:t>
            </w:r>
            <w:r w:rsidRPr="00640AFA">
              <w:rPr>
                <w:color w:val="000000"/>
              </w:rPr>
              <w:t>50</w:t>
            </w:r>
            <w:r w:rsidR="003F355D" w:rsidRPr="00640AFA">
              <w:rPr>
                <w:color w:val="000000"/>
              </w:rPr>
              <w:t>x</w:t>
            </w:r>
            <w:r w:rsidRPr="00640AFA">
              <w:rPr>
                <w:color w:val="000000"/>
              </w:rPr>
              <w:t>1860</w:t>
            </w:r>
            <w:r w:rsidR="003F355D" w:rsidRPr="00640AFA">
              <w:rPr>
                <w:color w:val="000000"/>
              </w:rPr>
              <w:t xml:space="preserve"> mm </w:t>
            </w:r>
          </w:p>
        </w:tc>
      </w:tr>
      <w:tr w:rsidR="00B72F90" w:rsidRPr="00B72F90" w:rsidTr="00B661E1">
        <w:trPr>
          <w:tblCellSpacing w:w="0" w:type="dxa"/>
        </w:trPr>
        <w:tc>
          <w:tcPr>
            <w:tcW w:w="0" w:type="auto"/>
            <w:vAlign w:val="center"/>
            <w:hideMark/>
          </w:tcPr>
          <w:p w:rsidR="003F355D" w:rsidRPr="00640AFA" w:rsidRDefault="009F6EE4" w:rsidP="003F355D">
            <w:pPr>
              <w:rPr>
                <w:color w:val="000000"/>
              </w:rPr>
            </w:pPr>
            <w:r w:rsidRPr="00640AFA">
              <w:rPr>
                <w:color w:val="000000"/>
              </w:rPr>
              <w:t>P</w:t>
            </w:r>
            <w:r w:rsidR="003F355D" w:rsidRPr="00640AFA">
              <w:rPr>
                <w:color w:val="000000"/>
              </w:rPr>
              <w:t xml:space="preserve">očet jídel za den cca </w:t>
            </w:r>
          </w:p>
        </w:tc>
        <w:tc>
          <w:tcPr>
            <w:tcW w:w="0" w:type="auto"/>
            <w:vAlign w:val="center"/>
            <w:hideMark/>
          </w:tcPr>
          <w:p w:rsidR="003F355D" w:rsidRPr="00640AFA" w:rsidRDefault="00CF6A7B" w:rsidP="003F355D">
            <w:pPr>
              <w:rPr>
                <w:color w:val="000000"/>
              </w:rPr>
            </w:pPr>
            <w:r w:rsidRPr="00640AFA">
              <w:rPr>
                <w:color w:val="000000"/>
              </w:rPr>
              <w:t>40</w:t>
            </w:r>
            <w:r w:rsidR="0025258A" w:rsidRPr="00640AFA">
              <w:rPr>
                <w:color w:val="000000"/>
              </w:rPr>
              <w:t xml:space="preserve">0 - </w:t>
            </w:r>
            <w:r w:rsidR="003F355D" w:rsidRPr="00640AFA">
              <w:rPr>
                <w:color w:val="000000"/>
              </w:rPr>
              <w:t xml:space="preserve">600  </w:t>
            </w:r>
          </w:p>
        </w:tc>
      </w:tr>
      <w:tr w:rsidR="00B72F90" w:rsidRPr="00B72F90" w:rsidTr="00B661E1">
        <w:trPr>
          <w:tblCellSpacing w:w="0" w:type="dxa"/>
        </w:trPr>
        <w:tc>
          <w:tcPr>
            <w:tcW w:w="0" w:type="auto"/>
            <w:vAlign w:val="center"/>
            <w:hideMark/>
          </w:tcPr>
          <w:p w:rsidR="003F355D" w:rsidRPr="00640AFA" w:rsidRDefault="009F6EE4" w:rsidP="003F355D">
            <w:pPr>
              <w:rPr>
                <w:color w:val="000000"/>
              </w:rPr>
            </w:pPr>
            <w:r w:rsidRPr="00640AFA">
              <w:rPr>
                <w:color w:val="000000"/>
              </w:rPr>
              <w:t>T</w:t>
            </w:r>
            <w:r w:rsidR="003F355D" w:rsidRPr="00640AFA">
              <w:rPr>
                <w:color w:val="000000"/>
              </w:rPr>
              <w:t xml:space="preserve">yp ovládání </w:t>
            </w:r>
          </w:p>
        </w:tc>
        <w:tc>
          <w:tcPr>
            <w:tcW w:w="0" w:type="auto"/>
            <w:vAlign w:val="center"/>
            <w:hideMark/>
          </w:tcPr>
          <w:p w:rsidR="003F355D" w:rsidRPr="00640AFA" w:rsidRDefault="003F355D" w:rsidP="003F355D">
            <w:pPr>
              <w:rPr>
                <w:color w:val="000000"/>
              </w:rPr>
            </w:pPr>
            <w:r w:rsidRPr="00640AFA">
              <w:rPr>
                <w:color w:val="000000"/>
              </w:rPr>
              <w:t xml:space="preserve">dotyková obrazovka  </w:t>
            </w:r>
          </w:p>
        </w:tc>
      </w:tr>
      <w:tr w:rsidR="00B72F90" w:rsidRPr="00B72F90" w:rsidTr="00B661E1">
        <w:trPr>
          <w:tblCellSpacing w:w="0" w:type="dxa"/>
        </w:trPr>
        <w:tc>
          <w:tcPr>
            <w:tcW w:w="0" w:type="auto"/>
            <w:vAlign w:val="center"/>
            <w:hideMark/>
          </w:tcPr>
          <w:p w:rsidR="003F355D" w:rsidRPr="00640AFA" w:rsidRDefault="009F6EE4" w:rsidP="003F355D">
            <w:pPr>
              <w:rPr>
                <w:color w:val="000000"/>
              </w:rPr>
            </w:pPr>
            <w:r w:rsidRPr="00640AFA">
              <w:rPr>
                <w:color w:val="000000"/>
              </w:rPr>
              <w:t>E</w:t>
            </w:r>
            <w:r w:rsidR="003F355D" w:rsidRPr="00640AFA">
              <w:rPr>
                <w:color w:val="000000"/>
              </w:rPr>
              <w:t xml:space="preserve">l. napětí </w:t>
            </w:r>
          </w:p>
        </w:tc>
        <w:tc>
          <w:tcPr>
            <w:tcW w:w="0" w:type="auto"/>
            <w:vAlign w:val="center"/>
            <w:hideMark/>
          </w:tcPr>
          <w:p w:rsidR="003F355D" w:rsidRPr="00640AFA" w:rsidRDefault="003F355D" w:rsidP="003F355D">
            <w:pPr>
              <w:rPr>
                <w:color w:val="000000"/>
              </w:rPr>
            </w:pPr>
            <w:r w:rsidRPr="00640AFA">
              <w:rPr>
                <w:color w:val="000000"/>
              </w:rPr>
              <w:t xml:space="preserve">400 V </w:t>
            </w:r>
          </w:p>
        </w:tc>
      </w:tr>
      <w:tr w:rsidR="00B72F90" w:rsidRPr="00B72F90" w:rsidTr="00B661E1">
        <w:trPr>
          <w:tblCellSpacing w:w="0" w:type="dxa"/>
        </w:trPr>
        <w:tc>
          <w:tcPr>
            <w:tcW w:w="0" w:type="auto"/>
            <w:vAlign w:val="center"/>
            <w:hideMark/>
          </w:tcPr>
          <w:p w:rsidR="003F355D" w:rsidRPr="00640AFA" w:rsidRDefault="009F6EE4" w:rsidP="003F355D">
            <w:pPr>
              <w:rPr>
                <w:color w:val="000000"/>
              </w:rPr>
            </w:pPr>
            <w:r w:rsidRPr="00640AFA">
              <w:rPr>
                <w:color w:val="000000"/>
              </w:rPr>
              <w:t>P</w:t>
            </w:r>
            <w:r w:rsidR="003F355D" w:rsidRPr="00640AFA">
              <w:rPr>
                <w:color w:val="000000"/>
              </w:rPr>
              <w:t xml:space="preserve">očet programů / počet kroků programu </w:t>
            </w:r>
          </w:p>
        </w:tc>
        <w:tc>
          <w:tcPr>
            <w:tcW w:w="0" w:type="auto"/>
            <w:vAlign w:val="center"/>
            <w:hideMark/>
          </w:tcPr>
          <w:p w:rsidR="003F355D" w:rsidRPr="00640AFA" w:rsidRDefault="003F355D" w:rsidP="003F355D">
            <w:pPr>
              <w:rPr>
                <w:color w:val="000000"/>
              </w:rPr>
            </w:pPr>
            <w:r w:rsidRPr="00640AFA">
              <w:rPr>
                <w:color w:val="000000"/>
              </w:rPr>
              <w:t>1000</w:t>
            </w:r>
            <w:r w:rsidR="0025258A" w:rsidRPr="00640AFA">
              <w:rPr>
                <w:color w:val="000000"/>
              </w:rPr>
              <w:t xml:space="preserve"> a minimálně </w:t>
            </w:r>
            <w:r w:rsidRPr="00640AFA">
              <w:rPr>
                <w:color w:val="000000"/>
              </w:rPr>
              <w:t>20</w:t>
            </w:r>
            <w:r w:rsidR="0025258A" w:rsidRPr="00640AFA">
              <w:rPr>
                <w:color w:val="000000"/>
              </w:rPr>
              <w:t xml:space="preserve"> kroků</w:t>
            </w:r>
            <w:r w:rsidRPr="00640AFA">
              <w:rPr>
                <w:color w:val="000000"/>
              </w:rPr>
              <w:t xml:space="preserve">  </w:t>
            </w:r>
          </w:p>
        </w:tc>
      </w:tr>
      <w:tr w:rsidR="00B72F90" w:rsidRPr="00B72F90" w:rsidTr="00B661E1">
        <w:trPr>
          <w:tblCellSpacing w:w="0" w:type="dxa"/>
        </w:trPr>
        <w:tc>
          <w:tcPr>
            <w:tcW w:w="0" w:type="auto"/>
            <w:vAlign w:val="center"/>
            <w:hideMark/>
          </w:tcPr>
          <w:p w:rsidR="003F355D" w:rsidRPr="00640AFA" w:rsidRDefault="009F6EE4" w:rsidP="003F355D">
            <w:pPr>
              <w:rPr>
                <w:color w:val="000000"/>
              </w:rPr>
            </w:pPr>
            <w:r w:rsidRPr="00640AFA">
              <w:rPr>
                <w:color w:val="000000"/>
              </w:rPr>
              <w:t>B</w:t>
            </w:r>
            <w:r w:rsidR="003F355D" w:rsidRPr="00640AFA">
              <w:rPr>
                <w:color w:val="000000"/>
              </w:rPr>
              <w:t xml:space="preserve">ojlerový vyvíječ páry </w:t>
            </w:r>
          </w:p>
        </w:tc>
        <w:tc>
          <w:tcPr>
            <w:tcW w:w="0" w:type="auto"/>
            <w:vAlign w:val="center"/>
            <w:hideMark/>
          </w:tcPr>
          <w:p w:rsidR="003F355D" w:rsidRPr="00640AFA" w:rsidRDefault="003F355D"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3F355D" w:rsidRPr="00640AFA" w:rsidRDefault="009F6EE4" w:rsidP="003F355D">
            <w:pPr>
              <w:rPr>
                <w:color w:val="000000"/>
              </w:rPr>
            </w:pPr>
            <w:r w:rsidRPr="00640AFA">
              <w:rPr>
                <w:color w:val="000000"/>
              </w:rPr>
              <w:t>E</w:t>
            </w:r>
            <w:r w:rsidR="003F355D" w:rsidRPr="00640AFA">
              <w:rPr>
                <w:color w:val="000000"/>
              </w:rPr>
              <w:t>l. příkon</w:t>
            </w:r>
            <w:r w:rsidR="00B72F90" w:rsidRPr="00640AFA">
              <w:rPr>
                <w:color w:val="000000"/>
              </w:rPr>
              <w:t xml:space="preserve"> (kW)</w:t>
            </w:r>
          </w:p>
        </w:tc>
        <w:tc>
          <w:tcPr>
            <w:tcW w:w="0" w:type="auto"/>
            <w:vAlign w:val="center"/>
            <w:hideMark/>
          </w:tcPr>
          <w:p w:rsidR="003F355D" w:rsidRPr="00640AFA" w:rsidRDefault="0025258A" w:rsidP="003F355D">
            <w:pPr>
              <w:rPr>
                <w:color w:val="000000"/>
              </w:rPr>
            </w:pPr>
            <w:r w:rsidRPr="00640AFA">
              <w:rPr>
                <w:color w:val="000000"/>
              </w:rPr>
              <w:t xml:space="preserve">max. </w:t>
            </w:r>
            <w:r w:rsidR="003F355D" w:rsidRPr="00640AFA">
              <w:rPr>
                <w:color w:val="000000"/>
              </w:rPr>
              <w:t>37</w:t>
            </w:r>
          </w:p>
        </w:tc>
      </w:tr>
      <w:tr w:rsidR="00B72F90" w:rsidRPr="00B72F90" w:rsidTr="00B661E1">
        <w:trPr>
          <w:tblCellSpacing w:w="0" w:type="dxa"/>
        </w:trPr>
        <w:tc>
          <w:tcPr>
            <w:tcW w:w="0" w:type="auto"/>
            <w:vAlign w:val="center"/>
            <w:hideMark/>
          </w:tcPr>
          <w:p w:rsidR="003F355D" w:rsidRPr="00640AFA" w:rsidRDefault="009F6EE4" w:rsidP="00C0413A">
            <w:pPr>
              <w:rPr>
                <w:color w:val="000000"/>
              </w:rPr>
            </w:pPr>
            <w:r w:rsidRPr="00640AFA">
              <w:rPr>
                <w:color w:val="000000"/>
              </w:rPr>
              <w:t>A</w:t>
            </w:r>
            <w:r w:rsidR="003F355D" w:rsidRPr="00640AFA">
              <w:rPr>
                <w:color w:val="000000"/>
              </w:rPr>
              <w:t>utomat</w:t>
            </w:r>
            <w:r w:rsidR="00C0413A" w:rsidRPr="00640AFA">
              <w:rPr>
                <w:color w:val="000000"/>
              </w:rPr>
              <w:t>.</w:t>
            </w:r>
            <w:r w:rsidR="003F355D" w:rsidRPr="00640AFA">
              <w:rPr>
                <w:color w:val="000000"/>
              </w:rPr>
              <w:t xml:space="preserve"> kontrola úrovně zavápnění bojleru </w:t>
            </w:r>
          </w:p>
        </w:tc>
        <w:tc>
          <w:tcPr>
            <w:tcW w:w="0" w:type="auto"/>
            <w:vAlign w:val="center"/>
            <w:hideMark/>
          </w:tcPr>
          <w:p w:rsidR="003F355D" w:rsidRPr="00640AFA" w:rsidRDefault="003F355D"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3F355D" w:rsidRPr="00640AFA" w:rsidRDefault="009F6EE4" w:rsidP="003F355D">
            <w:pPr>
              <w:rPr>
                <w:color w:val="000000"/>
              </w:rPr>
            </w:pPr>
            <w:r w:rsidRPr="00640AFA">
              <w:rPr>
                <w:color w:val="000000"/>
              </w:rPr>
              <w:t>A</w:t>
            </w:r>
            <w:r w:rsidR="003F355D" w:rsidRPr="00640AFA">
              <w:rPr>
                <w:color w:val="000000"/>
              </w:rPr>
              <w:t xml:space="preserve">utomatické samočištění bojleru </w:t>
            </w:r>
          </w:p>
        </w:tc>
        <w:tc>
          <w:tcPr>
            <w:tcW w:w="0" w:type="auto"/>
            <w:vAlign w:val="center"/>
            <w:hideMark/>
          </w:tcPr>
          <w:p w:rsidR="003F355D" w:rsidRPr="00640AFA" w:rsidRDefault="003F355D"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3F355D" w:rsidRPr="00640AFA" w:rsidRDefault="009F6EE4" w:rsidP="003F355D">
            <w:pPr>
              <w:rPr>
                <w:color w:val="000000"/>
              </w:rPr>
            </w:pPr>
            <w:r w:rsidRPr="00640AFA">
              <w:rPr>
                <w:color w:val="000000"/>
              </w:rPr>
              <w:t>H</w:t>
            </w:r>
            <w:r w:rsidR="003F355D" w:rsidRPr="00640AFA">
              <w:rPr>
                <w:color w:val="000000"/>
              </w:rPr>
              <w:t xml:space="preserve">motnost  </w:t>
            </w:r>
            <w:r w:rsidR="00B72F90" w:rsidRPr="00640AFA">
              <w:rPr>
                <w:color w:val="000000"/>
              </w:rPr>
              <w:t>(kg)</w:t>
            </w:r>
          </w:p>
        </w:tc>
        <w:tc>
          <w:tcPr>
            <w:tcW w:w="0" w:type="auto"/>
            <w:vAlign w:val="center"/>
            <w:hideMark/>
          </w:tcPr>
          <w:p w:rsidR="003F355D" w:rsidRPr="00640AFA" w:rsidRDefault="0025258A" w:rsidP="003F355D">
            <w:pPr>
              <w:rPr>
                <w:color w:val="000000"/>
              </w:rPr>
            </w:pPr>
            <w:r w:rsidRPr="00640AFA">
              <w:rPr>
                <w:color w:val="000000"/>
              </w:rPr>
              <w:t xml:space="preserve">max. </w:t>
            </w:r>
            <w:r w:rsidR="003F355D" w:rsidRPr="00640AFA">
              <w:rPr>
                <w:color w:val="000000"/>
              </w:rPr>
              <w:t>2</w:t>
            </w:r>
            <w:r w:rsidRPr="00640AFA">
              <w:rPr>
                <w:color w:val="000000"/>
              </w:rPr>
              <w:t>50</w:t>
            </w:r>
            <w:r w:rsidR="003F355D" w:rsidRPr="00640AFA">
              <w:rPr>
                <w:color w:val="000000"/>
              </w:rPr>
              <w:t> </w:t>
            </w:r>
          </w:p>
        </w:tc>
      </w:tr>
      <w:tr w:rsidR="00B72F90" w:rsidRPr="00B72F90" w:rsidTr="00B661E1">
        <w:trPr>
          <w:tblCellSpacing w:w="0" w:type="dxa"/>
        </w:trPr>
        <w:tc>
          <w:tcPr>
            <w:tcW w:w="0" w:type="auto"/>
            <w:vAlign w:val="center"/>
            <w:hideMark/>
          </w:tcPr>
          <w:p w:rsidR="0025258A" w:rsidRPr="00640AFA" w:rsidRDefault="0025258A" w:rsidP="003F355D">
            <w:pPr>
              <w:rPr>
                <w:color w:val="000000"/>
              </w:rPr>
            </w:pPr>
            <w:r w:rsidRPr="00640AFA">
              <w:rPr>
                <w:color w:val="000000"/>
              </w:rPr>
              <w:t xml:space="preserve">Vícebodová teplotní vpichová sonda </w:t>
            </w:r>
          </w:p>
        </w:tc>
        <w:tc>
          <w:tcPr>
            <w:tcW w:w="0" w:type="auto"/>
            <w:vAlign w:val="center"/>
            <w:hideMark/>
          </w:tcPr>
          <w:p w:rsidR="0025258A" w:rsidRPr="00640AFA" w:rsidRDefault="0025258A"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25258A" w:rsidRPr="00640AFA" w:rsidRDefault="009F6EE4" w:rsidP="003F355D">
            <w:pPr>
              <w:rPr>
                <w:color w:val="000000"/>
              </w:rPr>
            </w:pPr>
            <w:r w:rsidRPr="00640AFA">
              <w:rPr>
                <w:color w:val="000000"/>
              </w:rPr>
              <w:t>P</w:t>
            </w:r>
            <w:r w:rsidR="0025258A" w:rsidRPr="00640AFA">
              <w:rPr>
                <w:color w:val="000000"/>
              </w:rPr>
              <w:t xml:space="preserve">očet měřících bodů na sondě </w:t>
            </w:r>
          </w:p>
        </w:tc>
        <w:tc>
          <w:tcPr>
            <w:tcW w:w="0" w:type="auto"/>
            <w:vAlign w:val="center"/>
            <w:hideMark/>
          </w:tcPr>
          <w:p w:rsidR="0025258A" w:rsidRPr="00640AFA" w:rsidRDefault="0025258A" w:rsidP="003F355D">
            <w:pPr>
              <w:rPr>
                <w:color w:val="000000"/>
              </w:rPr>
            </w:pPr>
            <w:r w:rsidRPr="00640AFA">
              <w:rPr>
                <w:color w:val="000000"/>
              </w:rPr>
              <w:t xml:space="preserve">6  </w:t>
            </w:r>
          </w:p>
        </w:tc>
      </w:tr>
      <w:tr w:rsidR="00B72F90" w:rsidRPr="00B72F90" w:rsidTr="00B661E1">
        <w:trPr>
          <w:tblCellSpacing w:w="0" w:type="dxa"/>
        </w:trPr>
        <w:tc>
          <w:tcPr>
            <w:tcW w:w="0" w:type="auto"/>
            <w:vAlign w:val="center"/>
            <w:hideMark/>
          </w:tcPr>
          <w:p w:rsidR="0025258A" w:rsidRPr="00640AFA" w:rsidRDefault="0025258A" w:rsidP="003F355D">
            <w:pPr>
              <w:rPr>
                <w:color w:val="000000"/>
              </w:rPr>
            </w:pPr>
            <w:r w:rsidRPr="00640AFA">
              <w:rPr>
                <w:color w:val="000000"/>
              </w:rPr>
              <w:t xml:space="preserve">Delta T program pro šetrnou úpravu pokrmů </w:t>
            </w:r>
          </w:p>
        </w:tc>
        <w:tc>
          <w:tcPr>
            <w:tcW w:w="0" w:type="auto"/>
            <w:vAlign w:val="center"/>
            <w:hideMark/>
          </w:tcPr>
          <w:p w:rsidR="0025258A" w:rsidRPr="00640AFA" w:rsidRDefault="0025258A"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25258A" w:rsidRPr="00640AFA" w:rsidRDefault="009F6EE4" w:rsidP="003F355D">
            <w:pPr>
              <w:rPr>
                <w:color w:val="000000"/>
              </w:rPr>
            </w:pPr>
            <w:r w:rsidRPr="00640AFA">
              <w:rPr>
                <w:color w:val="000000"/>
              </w:rPr>
              <w:t>N</w:t>
            </w:r>
            <w:r w:rsidR="0025258A" w:rsidRPr="00640AFA">
              <w:rPr>
                <w:color w:val="000000"/>
              </w:rPr>
              <w:t xml:space="preserve">ízkoteplotní pečení </w:t>
            </w:r>
          </w:p>
        </w:tc>
        <w:tc>
          <w:tcPr>
            <w:tcW w:w="0" w:type="auto"/>
            <w:vAlign w:val="center"/>
            <w:hideMark/>
          </w:tcPr>
          <w:p w:rsidR="0025258A" w:rsidRPr="00640AFA" w:rsidRDefault="0025258A"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25258A" w:rsidRPr="00640AFA" w:rsidRDefault="009F6EE4" w:rsidP="003F355D">
            <w:pPr>
              <w:rPr>
                <w:color w:val="000000"/>
              </w:rPr>
            </w:pPr>
            <w:r w:rsidRPr="00640AFA">
              <w:rPr>
                <w:color w:val="000000"/>
              </w:rPr>
              <w:t>P</w:t>
            </w:r>
            <w:r w:rsidR="0025258A" w:rsidRPr="00640AFA">
              <w:rPr>
                <w:color w:val="000000"/>
              </w:rPr>
              <w:t xml:space="preserve">ečení přes noc </w:t>
            </w:r>
          </w:p>
        </w:tc>
        <w:tc>
          <w:tcPr>
            <w:tcW w:w="0" w:type="auto"/>
            <w:vAlign w:val="center"/>
            <w:hideMark/>
          </w:tcPr>
          <w:p w:rsidR="0025258A" w:rsidRPr="00640AFA" w:rsidRDefault="0025258A"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25258A" w:rsidRPr="00640AFA" w:rsidRDefault="009F6EE4" w:rsidP="003F355D">
            <w:pPr>
              <w:rPr>
                <w:color w:val="000000"/>
              </w:rPr>
            </w:pPr>
            <w:r w:rsidRPr="00640AFA">
              <w:rPr>
                <w:color w:val="000000"/>
              </w:rPr>
              <w:t>Č</w:t>
            </w:r>
            <w:r w:rsidR="0025258A" w:rsidRPr="00640AFA">
              <w:rPr>
                <w:color w:val="000000"/>
              </w:rPr>
              <w:t xml:space="preserve">asování zásuvů </w:t>
            </w:r>
          </w:p>
        </w:tc>
        <w:tc>
          <w:tcPr>
            <w:tcW w:w="0" w:type="auto"/>
            <w:vAlign w:val="center"/>
            <w:hideMark/>
          </w:tcPr>
          <w:p w:rsidR="0025258A" w:rsidRPr="00640AFA" w:rsidRDefault="0025258A"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25258A" w:rsidRPr="00640AFA" w:rsidRDefault="009F6EE4" w:rsidP="003F355D">
            <w:pPr>
              <w:rPr>
                <w:color w:val="000000"/>
              </w:rPr>
            </w:pPr>
            <w:r w:rsidRPr="00640AFA">
              <w:rPr>
                <w:color w:val="000000"/>
              </w:rPr>
              <w:t>P</w:t>
            </w:r>
            <w:r w:rsidR="0025258A" w:rsidRPr="00640AFA">
              <w:rPr>
                <w:color w:val="000000"/>
              </w:rPr>
              <w:t xml:space="preserve">očet rychlostí ventilátoru </w:t>
            </w:r>
          </w:p>
        </w:tc>
        <w:tc>
          <w:tcPr>
            <w:tcW w:w="0" w:type="auto"/>
            <w:vAlign w:val="center"/>
            <w:hideMark/>
          </w:tcPr>
          <w:p w:rsidR="0025258A" w:rsidRPr="00640AFA" w:rsidRDefault="009F6EE4" w:rsidP="003F355D">
            <w:pPr>
              <w:rPr>
                <w:color w:val="000000"/>
              </w:rPr>
            </w:pPr>
            <w:r w:rsidRPr="00640AFA">
              <w:rPr>
                <w:color w:val="000000"/>
              </w:rPr>
              <w:t xml:space="preserve">min. </w:t>
            </w:r>
            <w:r w:rsidR="0025258A" w:rsidRPr="00640AFA">
              <w:rPr>
                <w:color w:val="000000"/>
              </w:rPr>
              <w:t xml:space="preserve">7  </w:t>
            </w:r>
          </w:p>
        </w:tc>
      </w:tr>
      <w:tr w:rsidR="00B72F90" w:rsidRPr="00B72F90" w:rsidTr="00B661E1">
        <w:trPr>
          <w:tblCellSpacing w:w="0" w:type="dxa"/>
        </w:trPr>
        <w:tc>
          <w:tcPr>
            <w:tcW w:w="0" w:type="auto"/>
            <w:vAlign w:val="center"/>
          </w:tcPr>
          <w:p w:rsidR="009F6EE4" w:rsidRPr="00640AFA" w:rsidRDefault="009F6EE4" w:rsidP="003F355D">
            <w:pPr>
              <w:rPr>
                <w:color w:val="000000"/>
              </w:rPr>
            </w:pPr>
            <w:r w:rsidRPr="00640AFA">
              <w:rPr>
                <w:color w:val="000000"/>
              </w:rPr>
              <w:t>Obousměrný ventilátor</w:t>
            </w:r>
          </w:p>
        </w:tc>
        <w:tc>
          <w:tcPr>
            <w:tcW w:w="0" w:type="auto"/>
            <w:vAlign w:val="center"/>
          </w:tcPr>
          <w:p w:rsidR="009F6EE4" w:rsidRPr="00640AFA" w:rsidRDefault="009F6EE4" w:rsidP="003F355D">
            <w:pPr>
              <w:rPr>
                <w:color w:val="000000"/>
              </w:rPr>
            </w:pPr>
            <w:r w:rsidRPr="00640AFA">
              <w:rPr>
                <w:color w:val="000000"/>
              </w:rPr>
              <w:t>ano</w:t>
            </w:r>
          </w:p>
        </w:tc>
      </w:tr>
      <w:tr w:rsidR="00B72F90" w:rsidRPr="00B72F90" w:rsidTr="00B661E1">
        <w:trPr>
          <w:tblCellSpacing w:w="0" w:type="dxa"/>
        </w:trPr>
        <w:tc>
          <w:tcPr>
            <w:tcW w:w="0" w:type="auto"/>
            <w:vAlign w:val="center"/>
            <w:hideMark/>
          </w:tcPr>
          <w:p w:rsidR="009F6EE4" w:rsidRPr="00640AFA" w:rsidRDefault="009F6EE4" w:rsidP="003F355D">
            <w:pPr>
              <w:rPr>
                <w:color w:val="000000"/>
              </w:rPr>
            </w:pPr>
            <w:r w:rsidRPr="00640AFA">
              <w:rPr>
                <w:color w:val="000000"/>
              </w:rPr>
              <w:t xml:space="preserve">Funkce Fan Stop  </w:t>
            </w:r>
          </w:p>
        </w:tc>
        <w:tc>
          <w:tcPr>
            <w:tcW w:w="0" w:type="auto"/>
            <w:vAlign w:val="center"/>
            <w:hideMark/>
          </w:tcPr>
          <w:p w:rsidR="009F6EE4" w:rsidRPr="00640AFA" w:rsidRDefault="009F6EE4"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9F6EE4" w:rsidRPr="00640AFA" w:rsidRDefault="009F6EE4" w:rsidP="003F355D">
            <w:pPr>
              <w:rPr>
                <w:color w:val="000000"/>
              </w:rPr>
            </w:pPr>
            <w:r w:rsidRPr="00640AFA">
              <w:rPr>
                <w:color w:val="000000"/>
              </w:rPr>
              <w:t xml:space="preserve">Sprcha </w:t>
            </w:r>
          </w:p>
        </w:tc>
        <w:tc>
          <w:tcPr>
            <w:tcW w:w="0" w:type="auto"/>
            <w:vAlign w:val="center"/>
            <w:hideMark/>
          </w:tcPr>
          <w:p w:rsidR="009F6EE4" w:rsidRPr="00640AFA" w:rsidRDefault="009F6EE4" w:rsidP="003F355D">
            <w:pPr>
              <w:rPr>
                <w:color w:val="000000"/>
              </w:rPr>
            </w:pPr>
            <w:r w:rsidRPr="00640AFA">
              <w:rPr>
                <w:color w:val="000000"/>
              </w:rPr>
              <w:t xml:space="preserve">ano  </w:t>
            </w:r>
          </w:p>
        </w:tc>
      </w:tr>
      <w:tr w:rsidR="00B72F90" w:rsidRPr="00B72F90" w:rsidTr="00CF6A7B">
        <w:trPr>
          <w:tblCellSpacing w:w="0" w:type="dxa"/>
        </w:trPr>
        <w:tc>
          <w:tcPr>
            <w:tcW w:w="0" w:type="auto"/>
            <w:vAlign w:val="center"/>
          </w:tcPr>
          <w:p w:rsidR="00B72F90" w:rsidRPr="00640AFA" w:rsidRDefault="00B72F90" w:rsidP="003F355D">
            <w:pPr>
              <w:rPr>
                <w:color w:val="000000"/>
              </w:rPr>
            </w:pPr>
            <w:r w:rsidRPr="00640AFA">
              <w:rPr>
                <w:color w:val="000000"/>
              </w:rPr>
              <w:t xml:space="preserve">Automatický čistící systém varné komory </w:t>
            </w:r>
          </w:p>
        </w:tc>
        <w:tc>
          <w:tcPr>
            <w:tcW w:w="0" w:type="auto"/>
            <w:vAlign w:val="center"/>
          </w:tcPr>
          <w:p w:rsidR="00B72F90" w:rsidRPr="00640AFA" w:rsidRDefault="00B72F90"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B72F90" w:rsidRPr="00640AFA" w:rsidRDefault="00B72F90" w:rsidP="003F355D">
            <w:pPr>
              <w:rPr>
                <w:color w:val="000000"/>
              </w:rPr>
            </w:pPr>
            <w:r w:rsidRPr="00640AFA">
              <w:rPr>
                <w:color w:val="000000"/>
              </w:rPr>
              <w:t xml:space="preserve">Servisní a diagnostický systém </w:t>
            </w:r>
          </w:p>
        </w:tc>
        <w:tc>
          <w:tcPr>
            <w:tcW w:w="0" w:type="auto"/>
            <w:vAlign w:val="center"/>
            <w:hideMark/>
          </w:tcPr>
          <w:p w:rsidR="00B72F90" w:rsidRPr="00640AFA" w:rsidRDefault="00B72F90"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B72F90" w:rsidRPr="00640AFA" w:rsidRDefault="00B72F90" w:rsidP="003F355D">
            <w:pPr>
              <w:rPr>
                <w:color w:val="000000"/>
              </w:rPr>
            </w:pPr>
            <w:r w:rsidRPr="00640AFA">
              <w:rPr>
                <w:color w:val="000000"/>
              </w:rPr>
              <w:t xml:space="preserve">Bezpečnostní otevírání dveří ve dvou krocích </w:t>
            </w:r>
          </w:p>
        </w:tc>
        <w:tc>
          <w:tcPr>
            <w:tcW w:w="0" w:type="auto"/>
            <w:vAlign w:val="center"/>
            <w:hideMark/>
          </w:tcPr>
          <w:p w:rsidR="00B72F90" w:rsidRPr="00640AFA" w:rsidRDefault="00B72F90"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B72F90" w:rsidRPr="00640AFA" w:rsidRDefault="00B72F90" w:rsidP="003F355D">
            <w:pPr>
              <w:rPr>
                <w:color w:val="000000"/>
              </w:rPr>
            </w:pPr>
            <w:r w:rsidRPr="00640AFA">
              <w:rPr>
                <w:color w:val="000000"/>
              </w:rPr>
              <w:t xml:space="preserve">HACCP systém </w:t>
            </w:r>
          </w:p>
        </w:tc>
        <w:tc>
          <w:tcPr>
            <w:tcW w:w="0" w:type="auto"/>
            <w:vAlign w:val="center"/>
            <w:hideMark/>
          </w:tcPr>
          <w:p w:rsidR="00B72F90" w:rsidRPr="00640AFA" w:rsidRDefault="00B72F90" w:rsidP="003F355D">
            <w:pPr>
              <w:rPr>
                <w:color w:val="000000"/>
              </w:rPr>
            </w:pPr>
            <w:r w:rsidRPr="00640AFA">
              <w:rPr>
                <w:color w:val="000000"/>
              </w:rPr>
              <w:t xml:space="preserve">ano  </w:t>
            </w:r>
          </w:p>
        </w:tc>
      </w:tr>
      <w:tr w:rsidR="00B72F90" w:rsidRPr="00B72F90" w:rsidTr="00B661E1">
        <w:trPr>
          <w:tblCellSpacing w:w="0" w:type="dxa"/>
        </w:trPr>
        <w:tc>
          <w:tcPr>
            <w:tcW w:w="0" w:type="auto"/>
            <w:vAlign w:val="center"/>
            <w:hideMark/>
          </w:tcPr>
          <w:p w:rsidR="00B72F90" w:rsidRPr="00640AFA" w:rsidRDefault="00B72F90" w:rsidP="003F355D">
            <w:pPr>
              <w:rPr>
                <w:color w:val="000000"/>
              </w:rPr>
            </w:pPr>
            <w:r w:rsidRPr="00640AFA">
              <w:rPr>
                <w:color w:val="000000"/>
              </w:rPr>
              <w:t xml:space="preserve">Port sítě Ethernet </w:t>
            </w:r>
          </w:p>
        </w:tc>
        <w:tc>
          <w:tcPr>
            <w:tcW w:w="0" w:type="auto"/>
            <w:vAlign w:val="center"/>
            <w:hideMark/>
          </w:tcPr>
          <w:p w:rsidR="00B72F90" w:rsidRPr="00640AFA" w:rsidRDefault="00B72F90" w:rsidP="003F355D">
            <w:pPr>
              <w:rPr>
                <w:color w:val="000000"/>
              </w:rPr>
            </w:pPr>
            <w:r w:rsidRPr="00640AFA">
              <w:rPr>
                <w:color w:val="000000"/>
              </w:rPr>
              <w:t xml:space="preserve">ano  </w:t>
            </w:r>
          </w:p>
        </w:tc>
      </w:tr>
      <w:tr w:rsidR="00B72F90" w:rsidRPr="00B72F90" w:rsidTr="009F6EE4">
        <w:trPr>
          <w:trHeight w:val="276"/>
          <w:tblCellSpacing w:w="0" w:type="dxa"/>
        </w:trPr>
        <w:tc>
          <w:tcPr>
            <w:tcW w:w="0" w:type="auto"/>
            <w:vAlign w:val="center"/>
            <w:hideMark/>
          </w:tcPr>
          <w:p w:rsidR="00B72F90" w:rsidRPr="00640AFA" w:rsidRDefault="00B72F90" w:rsidP="003F355D">
            <w:pPr>
              <w:rPr>
                <w:color w:val="000000"/>
              </w:rPr>
            </w:pPr>
            <w:r w:rsidRPr="00640AFA">
              <w:rPr>
                <w:color w:val="000000"/>
              </w:rPr>
              <w:t xml:space="preserve">Rozhraní USB </w:t>
            </w:r>
          </w:p>
        </w:tc>
        <w:tc>
          <w:tcPr>
            <w:tcW w:w="0" w:type="auto"/>
            <w:vAlign w:val="center"/>
            <w:hideMark/>
          </w:tcPr>
          <w:p w:rsidR="00B72F90" w:rsidRPr="00640AFA" w:rsidRDefault="00B72F90" w:rsidP="003F355D">
            <w:pPr>
              <w:rPr>
                <w:color w:val="000000"/>
              </w:rPr>
            </w:pPr>
            <w:r w:rsidRPr="00640AFA">
              <w:rPr>
                <w:color w:val="000000"/>
              </w:rPr>
              <w:t>ano</w:t>
            </w:r>
          </w:p>
        </w:tc>
      </w:tr>
      <w:tr w:rsidR="00B72F90" w:rsidRPr="00B72F90" w:rsidTr="00B661E1">
        <w:trPr>
          <w:tblCellSpacing w:w="0" w:type="dxa"/>
        </w:trPr>
        <w:tc>
          <w:tcPr>
            <w:tcW w:w="0" w:type="auto"/>
            <w:vAlign w:val="center"/>
            <w:hideMark/>
          </w:tcPr>
          <w:p w:rsidR="00B72F90" w:rsidRPr="00640AFA" w:rsidRDefault="00B72F90" w:rsidP="003F355D">
            <w:pPr>
              <w:rPr>
                <w:color w:val="000000"/>
              </w:rPr>
            </w:pPr>
            <w:r w:rsidRPr="00640AFA">
              <w:rPr>
                <w:color w:val="000000"/>
              </w:rPr>
              <w:t>Klapka pro rychlé odvlhčenívarné komory</w:t>
            </w:r>
          </w:p>
        </w:tc>
        <w:tc>
          <w:tcPr>
            <w:tcW w:w="0" w:type="auto"/>
            <w:vAlign w:val="center"/>
            <w:hideMark/>
          </w:tcPr>
          <w:p w:rsidR="00B72F90" w:rsidRPr="00640AFA" w:rsidRDefault="00B72F90" w:rsidP="003F355D">
            <w:pPr>
              <w:rPr>
                <w:color w:val="000000"/>
              </w:rPr>
            </w:pPr>
            <w:r w:rsidRPr="00640AFA">
              <w:rPr>
                <w:color w:val="000000"/>
              </w:rPr>
              <w:t>ano</w:t>
            </w:r>
          </w:p>
        </w:tc>
      </w:tr>
      <w:tr w:rsidR="00B72F90" w:rsidRPr="00B72F90" w:rsidTr="00B661E1">
        <w:trPr>
          <w:tblCellSpacing w:w="0" w:type="dxa"/>
        </w:trPr>
        <w:tc>
          <w:tcPr>
            <w:tcW w:w="0" w:type="auto"/>
            <w:vAlign w:val="center"/>
          </w:tcPr>
          <w:p w:rsidR="00B72F90" w:rsidRPr="00640AFA" w:rsidRDefault="00B72F90" w:rsidP="003F355D">
            <w:pPr>
              <w:rPr>
                <w:color w:val="000000"/>
              </w:rPr>
            </w:pPr>
            <w:r w:rsidRPr="00640AFA">
              <w:rPr>
                <w:color w:val="000000"/>
              </w:rPr>
              <w:t>Taktování ventilátoru</w:t>
            </w:r>
          </w:p>
        </w:tc>
        <w:tc>
          <w:tcPr>
            <w:tcW w:w="0" w:type="auto"/>
            <w:vAlign w:val="center"/>
          </w:tcPr>
          <w:p w:rsidR="00B72F90" w:rsidRPr="00640AFA" w:rsidRDefault="00B72F90" w:rsidP="003F355D">
            <w:pPr>
              <w:rPr>
                <w:color w:val="000000"/>
              </w:rPr>
            </w:pPr>
            <w:r w:rsidRPr="00640AFA">
              <w:rPr>
                <w:color w:val="000000"/>
              </w:rPr>
              <w:t>min. 3 kroky</w:t>
            </w:r>
          </w:p>
        </w:tc>
      </w:tr>
      <w:tr w:rsidR="00B72F90" w:rsidRPr="00B72F90" w:rsidTr="00B661E1">
        <w:trPr>
          <w:tblCellSpacing w:w="0" w:type="dxa"/>
        </w:trPr>
        <w:tc>
          <w:tcPr>
            <w:tcW w:w="0" w:type="auto"/>
            <w:vAlign w:val="center"/>
          </w:tcPr>
          <w:p w:rsidR="00B72F90" w:rsidRPr="00640AFA" w:rsidRDefault="00B72F90" w:rsidP="003F355D">
            <w:pPr>
              <w:rPr>
                <w:color w:val="000000"/>
              </w:rPr>
            </w:pPr>
            <w:r w:rsidRPr="00640AFA">
              <w:rPr>
                <w:color w:val="000000"/>
              </w:rPr>
              <w:t>Cook and Hold funkce</w:t>
            </w:r>
          </w:p>
        </w:tc>
        <w:tc>
          <w:tcPr>
            <w:tcW w:w="0" w:type="auto"/>
            <w:vAlign w:val="center"/>
          </w:tcPr>
          <w:p w:rsidR="00B72F90" w:rsidRPr="00640AFA" w:rsidRDefault="00B72F90" w:rsidP="003F355D">
            <w:pPr>
              <w:rPr>
                <w:color w:val="000000"/>
              </w:rPr>
            </w:pPr>
            <w:r w:rsidRPr="00640AFA">
              <w:rPr>
                <w:color w:val="000000"/>
              </w:rPr>
              <w:t>ano</w:t>
            </w:r>
          </w:p>
        </w:tc>
      </w:tr>
      <w:tr w:rsidR="00B72F90" w:rsidRPr="00B72F90" w:rsidTr="00B661E1">
        <w:trPr>
          <w:tblCellSpacing w:w="0" w:type="dxa"/>
        </w:trPr>
        <w:tc>
          <w:tcPr>
            <w:tcW w:w="0" w:type="auto"/>
            <w:vAlign w:val="center"/>
          </w:tcPr>
          <w:p w:rsidR="00B72F90" w:rsidRPr="00640AFA" w:rsidRDefault="00B72F90" w:rsidP="003F355D">
            <w:pPr>
              <w:rPr>
                <w:color w:val="000000"/>
              </w:rPr>
            </w:pPr>
            <w:r w:rsidRPr="00640AFA">
              <w:rPr>
                <w:color w:val="000000"/>
              </w:rPr>
              <w:t>Golden touch funkce</w:t>
            </w:r>
          </w:p>
        </w:tc>
        <w:tc>
          <w:tcPr>
            <w:tcW w:w="0" w:type="auto"/>
            <w:vAlign w:val="center"/>
          </w:tcPr>
          <w:p w:rsidR="00B72F90" w:rsidRPr="00640AFA" w:rsidRDefault="00B72F90" w:rsidP="003F355D">
            <w:pPr>
              <w:rPr>
                <w:color w:val="000000"/>
              </w:rPr>
            </w:pPr>
            <w:r w:rsidRPr="00640AFA">
              <w:rPr>
                <w:color w:val="000000"/>
              </w:rPr>
              <w:t>ano</w:t>
            </w:r>
          </w:p>
        </w:tc>
      </w:tr>
      <w:tr w:rsidR="00B72F90" w:rsidRPr="00B72F90" w:rsidTr="00B661E1">
        <w:trPr>
          <w:tblCellSpacing w:w="0" w:type="dxa"/>
        </w:trPr>
        <w:tc>
          <w:tcPr>
            <w:tcW w:w="0" w:type="auto"/>
            <w:vAlign w:val="center"/>
          </w:tcPr>
          <w:p w:rsidR="00B72F90" w:rsidRPr="00640AFA" w:rsidRDefault="00B72F90" w:rsidP="003F355D">
            <w:pPr>
              <w:rPr>
                <w:color w:val="000000"/>
              </w:rPr>
            </w:pPr>
            <w:r w:rsidRPr="00640AFA">
              <w:rPr>
                <w:color w:val="000000"/>
              </w:rPr>
              <w:t>Zásuvy napříč pro větší bezpečí</w:t>
            </w:r>
          </w:p>
        </w:tc>
        <w:tc>
          <w:tcPr>
            <w:tcW w:w="0" w:type="auto"/>
            <w:vAlign w:val="center"/>
          </w:tcPr>
          <w:p w:rsidR="00B72F90" w:rsidRPr="00640AFA" w:rsidRDefault="00B72F90" w:rsidP="003F355D">
            <w:pPr>
              <w:rPr>
                <w:color w:val="000000"/>
              </w:rPr>
            </w:pPr>
            <w:r w:rsidRPr="00640AFA">
              <w:rPr>
                <w:color w:val="000000"/>
              </w:rPr>
              <w:t>ano</w:t>
            </w:r>
          </w:p>
        </w:tc>
      </w:tr>
      <w:tr w:rsidR="00B72F90" w:rsidRPr="00B72F90" w:rsidTr="00B661E1">
        <w:trPr>
          <w:tblCellSpacing w:w="0" w:type="dxa"/>
        </w:trPr>
        <w:tc>
          <w:tcPr>
            <w:tcW w:w="0" w:type="auto"/>
            <w:vAlign w:val="center"/>
          </w:tcPr>
          <w:p w:rsidR="00B72F90" w:rsidRPr="00640AFA" w:rsidRDefault="00B72F90" w:rsidP="003F355D">
            <w:pPr>
              <w:rPr>
                <w:color w:val="000000"/>
              </w:rPr>
            </w:pPr>
            <w:r w:rsidRPr="00640AFA">
              <w:rPr>
                <w:color w:val="000000"/>
              </w:rPr>
              <w:t>Dvoustupňový předehřev vody</w:t>
            </w:r>
          </w:p>
        </w:tc>
        <w:tc>
          <w:tcPr>
            <w:tcW w:w="0" w:type="auto"/>
            <w:vAlign w:val="center"/>
          </w:tcPr>
          <w:p w:rsidR="00B72F90" w:rsidRPr="00640AFA" w:rsidRDefault="00B72F90" w:rsidP="003F355D">
            <w:pPr>
              <w:rPr>
                <w:color w:val="000000"/>
              </w:rPr>
            </w:pPr>
            <w:r w:rsidRPr="00640AFA">
              <w:rPr>
                <w:color w:val="000000"/>
              </w:rPr>
              <w:t>ano</w:t>
            </w:r>
          </w:p>
        </w:tc>
      </w:tr>
      <w:tr w:rsidR="00B72F90" w:rsidRPr="00B72F90" w:rsidTr="00B661E1">
        <w:trPr>
          <w:tblCellSpacing w:w="0" w:type="dxa"/>
        </w:trPr>
        <w:tc>
          <w:tcPr>
            <w:tcW w:w="0" w:type="auto"/>
            <w:vAlign w:val="center"/>
          </w:tcPr>
          <w:p w:rsidR="00B72F90" w:rsidRPr="00640AFA" w:rsidRDefault="00B72F90" w:rsidP="003F355D">
            <w:pPr>
              <w:rPr>
                <w:color w:val="000000"/>
              </w:rPr>
            </w:pPr>
            <w:r w:rsidRPr="00640AFA">
              <w:rPr>
                <w:color w:val="000000"/>
              </w:rPr>
              <w:t>Automatická regulace vlhkosti</w:t>
            </w:r>
          </w:p>
        </w:tc>
        <w:tc>
          <w:tcPr>
            <w:tcW w:w="0" w:type="auto"/>
            <w:vAlign w:val="center"/>
          </w:tcPr>
          <w:p w:rsidR="00B72F90" w:rsidRPr="00640AFA" w:rsidRDefault="00B72F90" w:rsidP="003F355D">
            <w:pPr>
              <w:rPr>
                <w:color w:val="000000"/>
              </w:rPr>
            </w:pPr>
            <w:r w:rsidRPr="00640AFA">
              <w:rPr>
                <w:color w:val="000000"/>
              </w:rPr>
              <w:t>ano</w:t>
            </w:r>
          </w:p>
        </w:tc>
      </w:tr>
      <w:tr w:rsidR="00B72F90" w:rsidRPr="00B72F90" w:rsidTr="00B661E1">
        <w:trPr>
          <w:tblCellSpacing w:w="0" w:type="dxa"/>
        </w:trPr>
        <w:tc>
          <w:tcPr>
            <w:tcW w:w="0" w:type="auto"/>
            <w:vAlign w:val="center"/>
          </w:tcPr>
          <w:p w:rsidR="00B72F90" w:rsidRPr="00640AFA" w:rsidRDefault="00B72F90" w:rsidP="003F355D">
            <w:pPr>
              <w:rPr>
                <w:color w:val="000000"/>
              </w:rPr>
            </w:pPr>
            <w:r w:rsidRPr="00640AFA">
              <w:rPr>
                <w:color w:val="000000"/>
              </w:rPr>
              <w:t>Trojité dveřní sklo</w:t>
            </w:r>
          </w:p>
        </w:tc>
        <w:tc>
          <w:tcPr>
            <w:tcW w:w="0" w:type="auto"/>
            <w:vAlign w:val="center"/>
          </w:tcPr>
          <w:p w:rsidR="00B72F90" w:rsidRPr="00640AFA" w:rsidRDefault="00B72F90" w:rsidP="003F355D">
            <w:pPr>
              <w:rPr>
                <w:color w:val="000000"/>
              </w:rPr>
            </w:pPr>
            <w:r w:rsidRPr="00640AFA">
              <w:rPr>
                <w:color w:val="000000"/>
              </w:rPr>
              <w:t>ano</w:t>
            </w:r>
          </w:p>
        </w:tc>
      </w:tr>
      <w:tr w:rsidR="00B72F90" w:rsidRPr="00B72F90" w:rsidTr="00B661E1">
        <w:trPr>
          <w:tblCellSpacing w:w="0" w:type="dxa"/>
        </w:trPr>
        <w:tc>
          <w:tcPr>
            <w:tcW w:w="0" w:type="auto"/>
            <w:vAlign w:val="center"/>
            <w:hideMark/>
          </w:tcPr>
          <w:p w:rsidR="00B72F90" w:rsidRPr="00640AFA" w:rsidRDefault="00B72F90" w:rsidP="003F355D">
            <w:pPr>
              <w:rPr>
                <w:color w:val="000000"/>
              </w:rPr>
            </w:pPr>
            <w:r w:rsidRPr="00640AFA">
              <w:rPr>
                <w:color w:val="000000"/>
              </w:rPr>
              <w:t>Horký vzduch</w:t>
            </w:r>
          </w:p>
        </w:tc>
        <w:tc>
          <w:tcPr>
            <w:tcW w:w="0" w:type="auto"/>
            <w:vAlign w:val="center"/>
            <w:hideMark/>
          </w:tcPr>
          <w:p w:rsidR="00B72F90" w:rsidRPr="00640AFA" w:rsidRDefault="00B72F90" w:rsidP="003F355D">
            <w:pPr>
              <w:rPr>
                <w:color w:val="000000"/>
              </w:rPr>
            </w:pPr>
            <w:r w:rsidRPr="00640AFA">
              <w:rPr>
                <w:color w:val="000000"/>
              </w:rPr>
              <w:t>min. 35 - 300°C</w:t>
            </w:r>
          </w:p>
        </w:tc>
      </w:tr>
      <w:tr w:rsidR="00B72F90" w:rsidRPr="00B72F90" w:rsidTr="00B72F90">
        <w:trPr>
          <w:tblCellSpacing w:w="0" w:type="dxa"/>
        </w:trPr>
        <w:tc>
          <w:tcPr>
            <w:tcW w:w="0" w:type="auto"/>
            <w:vAlign w:val="center"/>
          </w:tcPr>
          <w:p w:rsidR="00B72F90" w:rsidRPr="00640AFA" w:rsidRDefault="00B72F90" w:rsidP="003F355D">
            <w:pPr>
              <w:rPr>
                <w:color w:val="000000"/>
              </w:rPr>
            </w:pPr>
            <w:r w:rsidRPr="00640AFA">
              <w:rPr>
                <w:color w:val="000000"/>
              </w:rPr>
              <w:t>Kombinovaný režim</w:t>
            </w:r>
          </w:p>
        </w:tc>
        <w:tc>
          <w:tcPr>
            <w:tcW w:w="0" w:type="auto"/>
            <w:vAlign w:val="center"/>
          </w:tcPr>
          <w:p w:rsidR="00B72F90" w:rsidRPr="00640AFA" w:rsidRDefault="00B72F90" w:rsidP="003F355D">
            <w:pPr>
              <w:rPr>
                <w:color w:val="000000"/>
              </w:rPr>
            </w:pPr>
            <w:r w:rsidRPr="00640AFA">
              <w:rPr>
                <w:color w:val="000000"/>
              </w:rPr>
              <w:t>min. 35 - 300°C</w:t>
            </w:r>
          </w:p>
        </w:tc>
      </w:tr>
      <w:tr w:rsidR="00B72F90" w:rsidRPr="00B72F90" w:rsidTr="00B72F90">
        <w:trPr>
          <w:tblCellSpacing w:w="0" w:type="dxa"/>
        </w:trPr>
        <w:tc>
          <w:tcPr>
            <w:tcW w:w="0" w:type="auto"/>
            <w:vAlign w:val="center"/>
          </w:tcPr>
          <w:p w:rsidR="00B72F90" w:rsidRPr="00640AFA" w:rsidRDefault="00B72F90" w:rsidP="003F355D">
            <w:pPr>
              <w:rPr>
                <w:color w:val="000000"/>
              </w:rPr>
            </w:pPr>
            <w:r w:rsidRPr="00640AFA">
              <w:rPr>
                <w:color w:val="000000"/>
              </w:rPr>
              <w:t>Vaření v páře</w:t>
            </w:r>
          </w:p>
        </w:tc>
        <w:tc>
          <w:tcPr>
            <w:tcW w:w="0" w:type="auto"/>
            <w:vAlign w:val="center"/>
          </w:tcPr>
          <w:p w:rsidR="00B72F90" w:rsidRPr="00640AFA" w:rsidRDefault="00B72F90" w:rsidP="003F355D">
            <w:pPr>
              <w:rPr>
                <w:color w:val="000000"/>
              </w:rPr>
            </w:pPr>
            <w:r w:rsidRPr="00640AFA">
              <w:rPr>
                <w:color w:val="000000"/>
              </w:rPr>
              <w:t>min. 35-130°C</w:t>
            </w:r>
          </w:p>
        </w:tc>
      </w:tr>
      <w:tr w:rsidR="00B72F90" w:rsidRPr="00B72F90" w:rsidTr="00B72F90">
        <w:trPr>
          <w:tblCellSpacing w:w="0" w:type="dxa"/>
        </w:trPr>
        <w:tc>
          <w:tcPr>
            <w:tcW w:w="0" w:type="auto"/>
            <w:vAlign w:val="center"/>
          </w:tcPr>
          <w:p w:rsidR="00B72F90" w:rsidRPr="00640AFA" w:rsidRDefault="00B72F90" w:rsidP="003F355D">
            <w:pPr>
              <w:rPr>
                <w:color w:val="000000"/>
              </w:rPr>
            </w:pPr>
            <w:r w:rsidRPr="00640AFA">
              <w:rPr>
                <w:color w:val="000000"/>
              </w:rPr>
              <w:t>Bio vaření</w:t>
            </w:r>
          </w:p>
        </w:tc>
        <w:tc>
          <w:tcPr>
            <w:tcW w:w="0" w:type="auto"/>
            <w:vAlign w:val="center"/>
          </w:tcPr>
          <w:p w:rsidR="00B72F90" w:rsidRPr="00640AFA" w:rsidRDefault="00B72F90" w:rsidP="003F355D">
            <w:pPr>
              <w:rPr>
                <w:color w:val="000000"/>
              </w:rPr>
            </w:pPr>
            <w:r w:rsidRPr="00640AFA">
              <w:rPr>
                <w:color w:val="000000"/>
              </w:rPr>
              <w:t>min. 35 - 98°C</w:t>
            </w:r>
          </w:p>
        </w:tc>
      </w:tr>
      <w:tr w:rsidR="00B72F90" w:rsidRPr="00B72F90" w:rsidTr="00B72F90">
        <w:trPr>
          <w:tblCellSpacing w:w="0" w:type="dxa"/>
        </w:trPr>
        <w:tc>
          <w:tcPr>
            <w:tcW w:w="0" w:type="auto"/>
            <w:vAlign w:val="center"/>
          </w:tcPr>
          <w:p w:rsidR="00B72F90" w:rsidRPr="00640AFA" w:rsidRDefault="00B72F90" w:rsidP="003F355D">
            <w:pPr>
              <w:rPr>
                <w:color w:val="000000"/>
              </w:rPr>
            </w:pPr>
          </w:p>
        </w:tc>
        <w:tc>
          <w:tcPr>
            <w:tcW w:w="0" w:type="auto"/>
            <w:vAlign w:val="center"/>
          </w:tcPr>
          <w:p w:rsidR="00B72F90" w:rsidRPr="00640AFA" w:rsidRDefault="00B72F90" w:rsidP="00CF6A7B">
            <w:pPr>
              <w:rPr>
                <w:color w:val="000000"/>
              </w:rPr>
            </w:pPr>
          </w:p>
        </w:tc>
      </w:tr>
      <w:tr w:rsidR="00B72F90" w:rsidRPr="00B72F90" w:rsidTr="00B72F90">
        <w:trPr>
          <w:tblCellSpacing w:w="0" w:type="dxa"/>
        </w:trPr>
        <w:tc>
          <w:tcPr>
            <w:tcW w:w="0" w:type="auto"/>
            <w:vAlign w:val="center"/>
          </w:tcPr>
          <w:p w:rsidR="00B72F90" w:rsidRPr="00640AFA" w:rsidRDefault="00B72F90" w:rsidP="003F355D">
            <w:pPr>
              <w:rPr>
                <w:color w:val="000000"/>
              </w:rPr>
            </w:pPr>
          </w:p>
        </w:tc>
        <w:tc>
          <w:tcPr>
            <w:tcW w:w="0" w:type="auto"/>
            <w:vAlign w:val="center"/>
          </w:tcPr>
          <w:p w:rsidR="00B72F90" w:rsidRPr="00640AFA" w:rsidRDefault="00B72F90" w:rsidP="003F355D">
            <w:pPr>
              <w:rPr>
                <w:color w:val="000000"/>
              </w:rPr>
            </w:pPr>
          </w:p>
        </w:tc>
      </w:tr>
    </w:tbl>
    <w:p w:rsidR="00693639" w:rsidRPr="00640AFA" w:rsidRDefault="00693639" w:rsidP="006E465C">
      <w:pPr>
        <w:rPr>
          <w:color w:val="000000"/>
        </w:rPr>
      </w:pPr>
    </w:p>
    <w:p w:rsidR="00693639" w:rsidRDefault="00693639" w:rsidP="006E465C">
      <w:pPr>
        <w:rPr>
          <w:highlight w:val="red"/>
        </w:rPr>
      </w:pPr>
    </w:p>
    <w:p w:rsidR="00693639" w:rsidRDefault="00693639" w:rsidP="006E465C">
      <w:pPr>
        <w:rPr>
          <w:highlight w:val="red"/>
        </w:rPr>
      </w:pPr>
    </w:p>
    <w:p w:rsidR="00693639" w:rsidRDefault="00693639" w:rsidP="006E465C">
      <w:pPr>
        <w:rPr>
          <w:highlight w:val="red"/>
        </w:rPr>
      </w:pPr>
    </w:p>
    <w:p w:rsidR="00693639" w:rsidRDefault="00693639" w:rsidP="006E465C">
      <w:pPr>
        <w:rPr>
          <w:highlight w:val="red"/>
        </w:rPr>
      </w:pPr>
    </w:p>
    <w:p w:rsidR="00693639" w:rsidRDefault="00693639" w:rsidP="006E465C">
      <w:pPr>
        <w:rPr>
          <w:highlight w:val="red"/>
        </w:rPr>
      </w:pPr>
    </w:p>
    <w:p w:rsidR="003F355D" w:rsidRDefault="003F355D" w:rsidP="006E465C">
      <w:r w:rsidRPr="00DA6F63">
        <w:rPr>
          <w:highlight w:val="red"/>
        </w:rPr>
        <w:br/>
      </w:r>
    </w:p>
    <w:p w:rsidR="003F355D" w:rsidRDefault="003F355D" w:rsidP="006E465C"/>
    <w:p w:rsidR="007B012C" w:rsidRDefault="007B012C" w:rsidP="006E465C"/>
    <w:p w:rsidR="007B012C" w:rsidRPr="00640AFA" w:rsidRDefault="007B012C" w:rsidP="006E465C">
      <w:pPr>
        <w:rPr>
          <w:b/>
          <w:color w:val="000000"/>
          <w:sz w:val="28"/>
          <w:szCs w:val="28"/>
          <w:u w:val="single"/>
        </w:rPr>
      </w:pPr>
      <w:r w:rsidRPr="00640AFA">
        <w:rPr>
          <w:b/>
          <w:color w:val="000000"/>
          <w:sz w:val="28"/>
          <w:szCs w:val="28"/>
          <w:u w:val="single"/>
        </w:rPr>
        <w:t xml:space="preserve">Úpravna vody      </w:t>
      </w:r>
      <w:r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t xml:space="preserve">                   1 kus</w:t>
      </w:r>
    </w:p>
    <w:p w:rsidR="007B012C" w:rsidRPr="00640AFA" w:rsidRDefault="007B012C" w:rsidP="006E465C">
      <w:pPr>
        <w:rPr>
          <w:b/>
          <w:color w:val="000000"/>
          <w:sz w:val="28"/>
          <w:szCs w:val="28"/>
        </w:rPr>
      </w:pPr>
    </w:p>
    <w:p w:rsidR="007B012C" w:rsidRPr="00640AFA" w:rsidRDefault="007B012C" w:rsidP="00C4059F">
      <w:pPr>
        <w:spacing w:before="40"/>
        <w:rPr>
          <w:color w:val="000000"/>
        </w:rPr>
      </w:pPr>
      <w:r w:rsidRPr="00640AFA">
        <w:rPr>
          <w:color w:val="000000"/>
        </w:rPr>
        <w:t>Rozměr (šxhxv mm)</w:t>
      </w:r>
      <w:r w:rsidRPr="00640AFA">
        <w:rPr>
          <w:color w:val="000000"/>
        </w:rPr>
        <w:tab/>
      </w:r>
      <w:r w:rsidRPr="00640AFA">
        <w:rPr>
          <w:color w:val="000000"/>
        </w:rPr>
        <w:tab/>
      </w:r>
      <w:r w:rsidRPr="00640AFA">
        <w:rPr>
          <w:color w:val="000000"/>
        </w:rPr>
        <w:tab/>
        <w:t>255x288x550</w:t>
      </w:r>
    </w:p>
    <w:p w:rsidR="007B012C" w:rsidRPr="00640AFA" w:rsidRDefault="007B012C" w:rsidP="00C4059F">
      <w:pPr>
        <w:spacing w:before="40"/>
        <w:rPr>
          <w:color w:val="000000"/>
        </w:rPr>
      </w:pPr>
      <w:r w:rsidRPr="00640AFA">
        <w:rPr>
          <w:color w:val="000000"/>
        </w:rPr>
        <w:t>Filtrační systém včetně instalační sady s příslušenstvím</w:t>
      </w:r>
    </w:p>
    <w:p w:rsidR="007B012C" w:rsidRPr="00640AFA" w:rsidRDefault="007B012C" w:rsidP="00C4059F">
      <w:pPr>
        <w:spacing w:before="40"/>
        <w:rPr>
          <w:color w:val="000000"/>
        </w:rPr>
      </w:pPr>
      <w:r w:rsidRPr="00640AFA">
        <w:rPr>
          <w:color w:val="000000"/>
        </w:rPr>
        <w:t>Instalační sada obsahuje – Kompletní filtr včetně patrony</w:t>
      </w:r>
    </w:p>
    <w:p w:rsidR="007B012C" w:rsidRPr="00640AFA" w:rsidRDefault="007B012C" w:rsidP="00C4059F">
      <w:pPr>
        <w:numPr>
          <w:ilvl w:val="0"/>
          <w:numId w:val="48"/>
        </w:numPr>
        <w:spacing w:before="40"/>
        <w:rPr>
          <w:color w:val="000000"/>
        </w:rPr>
      </w:pPr>
      <w:r w:rsidRPr="00640AFA">
        <w:rPr>
          <w:color w:val="000000"/>
        </w:rPr>
        <w:t>Digitální průtokoměr FlowMeter 100-700A s displejem</w:t>
      </w:r>
    </w:p>
    <w:p w:rsidR="007B012C" w:rsidRPr="00640AFA" w:rsidRDefault="007B012C" w:rsidP="00C4059F">
      <w:pPr>
        <w:numPr>
          <w:ilvl w:val="0"/>
          <w:numId w:val="48"/>
        </w:numPr>
        <w:spacing w:before="40"/>
        <w:rPr>
          <w:color w:val="000000"/>
        </w:rPr>
      </w:pPr>
      <w:r w:rsidRPr="00640AFA">
        <w:rPr>
          <w:color w:val="000000"/>
        </w:rPr>
        <w:t>Připojovací hadice 2x2m, DN 13, s uzavíracím kohoutem na vstupu do filtru</w:t>
      </w:r>
    </w:p>
    <w:p w:rsidR="007B012C" w:rsidRPr="00033075" w:rsidRDefault="007B012C" w:rsidP="00C4059F">
      <w:pPr>
        <w:spacing w:before="40"/>
        <w:rPr>
          <w:color w:val="ED7D31"/>
        </w:rPr>
      </w:pPr>
    </w:p>
    <w:p w:rsidR="007B012C" w:rsidRPr="00033075" w:rsidRDefault="007B012C" w:rsidP="00C4059F">
      <w:pPr>
        <w:spacing w:before="40"/>
        <w:rPr>
          <w:b/>
          <w:color w:val="ED7D31"/>
        </w:rPr>
      </w:pPr>
    </w:p>
    <w:p w:rsidR="003F355D" w:rsidRPr="00640AFA" w:rsidRDefault="000F02D3" w:rsidP="006E465C">
      <w:pPr>
        <w:rPr>
          <w:rFonts w:ascii="Palatino Linotype" w:hAnsi="Palatino Linotype"/>
          <w:b/>
          <w:color w:val="000000"/>
          <w:sz w:val="28"/>
          <w:szCs w:val="28"/>
          <w:u w:val="single"/>
        </w:rPr>
      </w:pPr>
      <w:r w:rsidRPr="00640AFA">
        <w:rPr>
          <w:b/>
          <w:color w:val="000000"/>
          <w:sz w:val="28"/>
          <w:szCs w:val="28"/>
          <w:u w:val="single"/>
        </w:rPr>
        <w:t>Elektrická s</w:t>
      </w:r>
      <w:r w:rsidR="00C0413A" w:rsidRPr="00640AFA">
        <w:rPr>
          <w:b/>
          <w:color w:val="000000"/>
          <w:sz w:val="28"/>
          <w:szCs w:val="28"/>
          <w:u w:val="single"/>
        </w:rPr>
        <w:t>maži</w:t>
      </w:r>
      <w:r w:rsidR="003F355D" w:rsidRPr="00640AFA">
        <w:rPr>
          <w:b/>
          <w:color w:val="000000"/>
          <w:sz w:val="28"/>
          <w:szCs w:val="28"/>
          <w:u w:val="single"/>
        </w:rPr>
        <w:t>cí pánev                                                                             1 kus</w:t>
      </w:r>
    </w:p>
    <w:p w:rsidR="003F355D" w:rsidRPr="00640AFA" w:rsidRDefault="003F355D" w:rsidP="006E465C">
      <w:pPr>
        <w:rPr>
          <w:rFonts w:ascii="Palatino Linotype" w:hAnsi="Palatino Linotype"/>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1"/>
        <w:gridCol w:w="3149"/>
      </w:tblGrid>
      <w:tr w:rsidR="00B72F90" w:rsidRPr="00B72F90" w:rsidTr="00B661E1">
        <w:trPr>
          <w:tblCellSpacing w:w="15" w:type="dxa"/>
        </w:trPr>
        <w:tc>
          <w:tcPr>
            <w:tcW w:w="0" w:type="auto"/>
            <w:vAlign w:val="center"/>
            <w:hideMark/>
          </w:tcPr>
          <w:p w:rsidR="003F355D" w:rsidRPr="00640AFA" w:rsidRDefault="003F355D" w:rsidP="003F355D">
            <w:pPr>
              <w:rPr>
                <w:color w:val="000000"/>
              </w:rPr>
            </w:pPr>
            <w:r w:rsidRPr="00640AFA">
              <w:rPr>
                <w:color w:val="000000"/>
              </w:rPr>
              <w:t>Vnější rozměry (šxhxv mm)</w:t>
            </w:r>
          </w:p>
        </w:tc>
        <w:tc>
          <w:tcPr>
            <w:tcW w:w="0" w:type="auto"/>
            <w:vAlign w:val="center"/>
            <w:hideMark/>
          </w:tcPr>
          <w:p w:rsidR="003F355D" w:rsidRPr="00640AFA" w:rsidRDefault="00305313" w:rsidP="003F355D">
            <w:pPr>
              <w:rPr>
                <w:color w:val="000000"/>
              </w:rPr>
            </w:pPr>
            <w:r w:rsidRPr="00640AFA">
              <w:rPr>
                <w:color w:val="000000"/>
              </w:rPr>
              <w:t xml:space="preserve">                </w:t>
            </w:r>
            <w:r w:rsidR="003F355D" w:rsidRPr="00640AFA">
              <w:rPr>
                <w:color w:val="000000"/>
              </w:rPr>
              <w:t>1</w:t>
            </w:r>
            <w:r w:rsidR="00C0413A" w:rsidRPr="00640AFA">
              <w:rPr>
                <w:color w:val="000000"/>
              </w:rPr>
              <w:t>0</w:t>
            </w:r>
            <w:r w:rsidR="003F355D" w:rsidRPr="00640AFA">
              <w:rPr>
                <w:color w:val="000000"/>
              </w:rPr>
              <w:t>00x9</w:t>
            </w:r>
            <w:r w:rsidR="000F02D3" w:rsidRPr="00640AFA">
              <w:rPr>
                <w:color w:val="000000"/>
              </w:rPr>
              <w:t>20</w:t>
            </w:r>
            <w:r w:rsidR="003F355D" w:rsidRPr="00640AFA">
              <w:rPr>
                <w:color w:val="000000"/>
              </w:rPr>
              <w:t>x9</w:t>
            </w:r>
            <w:r w:rsidR="000F02D3" w:rsidRPr="00640AFA">
              <w:rPr>
                <w:color w:val="000000"/>
              </w:rPr>
              <w:t>20</w:t>
            </w:r>
          </w:p>
        </w:tc>
      </w:tr>
      <w:tr w:rsidR="00B72F90" w:rsidRPr="00B72F90" w:rsidTr="00B661E1">
        <w:trPr>
          <w:tblCellSpacing w:w="15" w:type="dxa"/>
        </w:trPr>
        <w:tc>
          <w:tcPr>
            <w:tcW w:w="0" w:type="auto"/>
            <w:vAlign w:val="center"/>
            <w:hideMark/>
          </w:tcPr>
          <w:p w:rsidR="003F355D" w:rsidRPr="00640AFA" w:rsidRDefault="003F355D" w:rsidP="003F355D">
            <w:pPr>
              <w:rPr>
                <w:color w:val="000000"/>
              </w:rPr>
            </w:pPr>
            <w:r w:rsidRPr="00640AFA">
              <w:rPr>
                <w:color w:val="000000"/>
              </w:rPr>
              <w:t>Velikost vany (mm) </w:t>
            </w:r>
          </w:p>
        </w:tc>
        <w:tc>
          <w:tcPr>
            <w:tcW w:w="0" w:type="auto"/>
            <w:vAlign w:val="center"/>
            <w:hideMark/>
          </w:tcPr>
          <w:p w:rsidR="003F355D" w:rsidRPr="00640AFA" w:rsidRDefault="00305313" w:rsidP="003F355D">
            <w:pPr>
              <w:rPr>
                <w:color w:val="000000"/>
              </w:rPr>
            </w:pPr>
            <w:r w:rsidRPr="00640AFA">
              <w:rPr>
                <w:color w:val="000000"/>
              </w:rPr>
              <w:t xml:space="preserve">                </w:t>
            </w:r>
            <w:r w:rsidR="000F02D3" w:rsidRPr="00640AFA">
              <w:rPr>
                <w:color w:val="000000"/>
              </w:rPr>
              <w:t xml:space="preserve">min. </w:t>
            </w:r>
            <w:r w:rsidR="003F355D" w:rsidRPr="00640AFA">
              <w:rPr>
                <w:color w:val="000000"/>
              </w:rPr>
              <w:t>8</w:t>
            </w:r>
            <w:r w:rsidR="000F02D3" w:rsidRPr="00640AFA">
              <w:rPr>
                <w:color w:val="000000"/>
              </w:rPr>
              <w:t>00</w:t>
            </w:r>
            <w:r w:rsidR="003F355D" w:rsidRPr="00640AFA">
              <w:rPr>
                <w:color w:val="000000"/>
              </w:rPr>
              <w:t xml:space="preserve"> x 6</w:t>
            </w:r>
            <w:r w:rsidR="000F02D3" w:rsidRPr="00640AFA">
              <w:rPr>
                <w:color w:val="000000"/>
              </w:rPr>
              <w:t>00</w:t>
            </w:r>
            <w:r w:rsidR="003F355D" w:rsidRPr="00640AFA">
              <w:rPr>
                <w:color w:val="000000"/>
              </w:rPr>
              <w:t xml:space="preserve"> x 1</w:t>
            </w:r>
            <w:r w:rsidR="000F02D3" w:rsidRPr="00640AFA">
              <w:rPr>
                <w:color w:val="000000"/>
              </w:rPr>
              <w:t>50</w:t>
            </w:r>
            <w:r w:rsidR="003F355D" w:rsidRPr="00640AFA">
              <w:rPr>
                <w:color w:val="000000"/>
              </w:rPr>
              <w:t> </w:t>
            </w:r>
          </w:p>
        </w:tc>
      </w:tr>
      <w:tr w:rsidR="00B72F90" w:rsidRPr="00B72F90" w:rsidTr="00B661E1">
        <w:trPr>
          <w:tblCellSpacing w:w="15" w:type="dxa"/>
        </w:trPr>
        <w:tc>
          <w:tcPr>
            <w:tcW w:w="0" w:type="auto"/>
            <w:vAlign w:val="center"/>
            <w:hideMark/>
          </w:tcPr>
          <w:p w:rsidR="003F355D" w:rsidRPr="00640AFA" w:rsidRDefault="003F355D" w:rsidP="003F355D">
            <w:pPr>
              <w:rPr>
                <w:color w:val="000000"/>
              </w:rPr>
            </w:pPr>
            <w:r w:rsidRPr="00640AFA">
              <w:rPr>
                <w:color w:val="000000"/>
              </w:rPr>
              <w:t>Regulace teploty</w:t>
            </w:r>
          </w:p>
        </w:tc>
        <w:tc>
          <w:tcPr>
            <w:tcW w:w="0" w:type="auto"/>
            <w:vAlign w:val="center"/>
            <w:hideMark/>
          </w:tcPr>
          <w:p w:rsidR="003F355D" w:rsidRPr="00640AFA" w:rsidRDefault="00305313" w:rsidP="003F355D">
            <w:pPr>
              <w:rPr>
                <w:color w:val="000000"/>
              </w:rPr>
            </w:pPr>
            <w:r w:rsidRPr="00640AFA">
              <w:rPr>
                <w:color w:val="000000"/>
              </w:rPr>
              <w:t xml:space="preserve">                </w:t>
            </w:r>
            <w:r w:rsidR="000F02D3" w:rsidRPr="00640AFA">
              <w:rPr>
                <w:color w:val="000000"/>
              </w:rPr>
              <w:t>min. 45</w:t>
            </w:r>
            <w:r w:rsidR="003F355D" w:rsidRPr="00640AFA">
              <w:rPr>
                <w:color w:val="000000"/>
              </w:rPr>
              <w:t xml:space="preserve"> - 1</w:t>
            </w:r>
            <w:r w:rsidR="000F02D3" w:rsidRPr="00640AFA">
              <w:rPr>
                <w:color w:val="000000"/>
              </w:rPr>
              <w:t>80</w:t>
            </w:r>
            <w:r w:rsidR="003F355D" w:rsidRPr="00640AFA">
              <w:rPr>
                <w:color w:val="000000"/>
              </w:rPr>
              <w:t xml:space="preserve"> C</w:t>
            </w:r>
          </w:p>
        </w:tc>
      </w:tr>
      <w:tr w:rsidR="00B72F90" w:rsidRPr="00B72F90" w:rsidTr="00B661E1">
        <w:trPr>
          <w:tblCellSpacing w:w="15" w:type="dxa"/>
        </w:trPr>
        <w:tc>
          <w:tcPr>
            <w:tcW w:w="0" w:type="auto"/>
            <w:vAlign w:val="center"/>
            <w:hideMark/>
          </w:tcPr>
          <w:p w:rsidR="003F355D" w:rsidRPr="00640AFA" w:rsidRDefault="000F02D3" w:rsidP="003F355D">
            <w:pPr>
              <w:rPr>
                <w:color w:val="000000"/>
              </w:rPr>
            </w:pPr>
            <w:r w:rsidRPr="00640AFA">
              <w:rPr>
                <w:color w:val="000000"/>
              </w:rPr>
              <w:t>N</w:t>
            </w:r>
            <w:r w:rsidR="003F355D" w:rsidRPr="00640AFA">
              <w:rPr>
                <w:color w:val="000000"/>
              </w:rPr>
              <w:t>apětí</w:t>
            </w:r>
          </w:p>
        </w:tc>
        <w:tc>
          <w:tcPr>
            <w:tcW w:w="0" w:type="auto"/>
            <w:vAlign w:val="center"/>
            <w:hideMark/>
          </w:tcPr>
          <w:p w:rsidR="003F355D" w:rsidRPr="00640AFA" w:rsidRDefault="003F355D" w:rsidP="003F355D">
            <w:pPr>
              <w:rPr>
                <w:color w:val="000000"/>
              </w:rPr>
            </w:pPr>
            <w:r w:rsidRPr="00640AFA">
              <w:rPr>
                <w:color w:val="000000"/>
              </w:rPr>
              <w:t> </w:t>
            </w:r>
            <w:r w:rsidR="00305313" w:rsidRPr="00640AFA">
              <w:rPr>
                <w:color w:val="000000"/>
              </w:rPr>
              <w:t xml:space="preserve">               </w:t>
            </w:r>
            <w:r w:rsidRPr="00640AFA">
              <w:rPr>
                <w:color w:val="000000"/>
              </w:rPr>
              <w:t>400 V, 50Hz</w:t>
            </w:r>
          </w:p>
        </w:tc>
      </w:tr>
      <w:tr w:rsidR="00B72F90" w:rsidRPr="00B72F90" w:rsidTr="00B661E1">
        <w:trPr>
          <w:tblCellSpacing w:w="15" w:type="dxa"/>
        </w:trPr>
        <w:tc>
          <w:tcPr>
            <w:tcW w:w="0" w:type="auto"/>
            <w:vAlign w:val="center"/>
            <w:hideMark/>
          </w:tcPr>
          <w:p w:rsidR="003F355D" w:rsidRPr="00640AFA" w:rsidRDefault="003F355D" w:rsidP="003F355D">
            <w:pPr>
              <w:rPr>
                <w:color w:val="000000"/>
              </w:rPr>
            </w:pPr>
            <w:r w:rsidRPr="00640AFA">
              <w:rPr>
                <w:color w:val="000000"/>
              </w:rPr>
              <w:t>Příkon</w:t>
            </w:r>
            <w:r w:rsidR="00B72F90" w:rsidRPr="00640AFA">
              <w:rPr>
                <w:color w:val="000000"/>
              </w:rPr>
              <w:t xml:space="preserve"> (kW)</w:t>
            </w:r>
          </w:p>
        </w:tc>
        <w:tc>
          <w:tcPr>
            <w:tcW w:w="0" w:type="auto"/>
            <w:vAlign w:val="center"/>
            <w:hideMark/>
          </w:tcPr>
          <w:p w:rsidR="003F355D" w:rsidRPr="00640AFA" w:rsidRDefault="00305313" w:rsidP="003F355D">
            <w:pPr>
              <w:rPr>
                <w:color w:val="000000"/>
              </w:rPr>
            </w:pPr>
            <w:r w:rsidRPr="00640AFA">
              <w:rPr>
                <w:color w:val="000000"/>
              </w:rPr>
              <w:t xml:space="preserve">               </w:t>
            </w:r>
            <w:r w:rsidR="000F02D3" w:rsidRPr="00640AFA">
              <w:rPr>
                <w:color w:val="000000"/>
              </w:rPr>
              <w:t xml:space="preserve"> min.</w:t>
            </w:r>
            <w:r w:rsidRPr="00640AFA">
              <w:rPr>
                <w:color w:val="000000"/>
              </w:rPr>
              <w:t xml:space="preserve"> </w:t>
            </w:r>
            <w:r w:rsidR="000F02D3" w:rsidRPr="00640AFA">
              <w:rPr>
                <w:color w:val="000000"/>
              </w:rPr>
              <w:t>10,8</w:t>
            </w:r>
          </w:p>
        </w:tc>
      </w:tr>
      <w:tr w:rsidR="00B72F90" w:rsidRPr="00B72F90" w:rsidTr="00B661E1">
        <w:trPr>
          <w:tblCellSpacing w:w="15" w:type="dxa"/>
        </w:trPr>
        <w:tc>
          <w:tcPr>
            <w:tcW w:w="0" w:type="auto"/>
            <w:vAlign w:val="center"/>
            <w:hideMark/>
          </w:tcPr>
          <w:p w:rsidR="003F355D" w:rsidRPr="00640AFA" w:rsidRDefault="003F355D" w:rsidP="003F355D">
            <w:pPr>
              <w:rPr>
                <w:color w:val="000000"/>
              </w:rPr>
            </w:pPr>
            <w:r w:rsidRPr="00640AFA">
              <w:rPr>
                <w:color w:val="000000"/>
              </w:rPr>
              <w:t>Maximální náplň nádoby</w:t>
            </w:r>
          </w:p>
        </w:tc>
        <w:tc>
          <w:tcPr>
            <w:tcW w:w="0" w:type="auto"/>
            <w:vAlign w:val="center"/>
            <w:hideMark/>
          </w:tcPr>
          <w:p w:rsidR="003F355D" w:rsidRPr="00640AFA" w:rsidRDefault="00305313" w:rsidP="003F355D">
            <w:pPr>
              <w:rPr>
                <w:color w:val="000000"/>
              </w:rPr>
            </w:pPr>
            <w:r w:rsidRPr="00640AFA">
              <w:rPr>
                <w:color w:val="000000"/>
              </w:rPr>
              <w:t xml:space="preserve">                </w:t>
            </w:r>
            <w:r w:rsidR="003F355D" w:rsidRPr="00640AFA">
              <w:rPr>
                <w:color w:val="000000"/>
              </w:rPr>
              <w:t>8</w:t>
            </w:r>
            <w:r w:rsidR="000F02D3" w:rsidRPr="00640AFA">
              <w:rPr>
                <w:color w:val="000000"/>
              </w:rPr>
              <w:t>0</w:t>
            </w:r>
            <w:r w:rsidR="003F355D" w:rsidRPr="00640AFA">
              <w:rPr>
                <w:color w:val="000000"/>
              </w:rPr>
              <w:t xml:space="preserve"> litrů </w:t>
            </w:r>
          </w:p>
        </w:tc>
      </w:tr>
      <w:tr w:rsidR="00B72F90" w:rsidRPr="00B72F90" w:rsidTr="00B661E1">
        <w:trPr>
          <w:tblCellSpacing w:w="15" w:type="dxa"/>
        </w:trPr>
        <w:tc>
          <w:tcPr>
            <w:tcW w:w="0" w:type="auto"/>
            <w:vAlign w:val="center"/>
            <w:hideMark/>
          </w:tcPr>
          <w:p w:rsidR="003F355D" w:rsidRPr="00640AFA" w:rsidRDefault="003F355D" w:rsidP="003F355D">
            <w:pPr>
              <w:rPr>
                <w:color w:val="000000"/>
              </w:rPr>
            </w:pPr>
            <w:r w:rsidRPr="00640AFA">
              <w:rPr>
                <w:color w:val="000000"/>
              </w:rPr>
              <w:t>Otvor pro vyprázdnění</w:t>
            </w:r>
          </w:p>
        </w:tc>
        <w:tc>
          <w:tcPr>
            <w:tcW w:w="0" w:type="auto"/>
            <w:vAlign w:val="center"/>
            <w:hideMark/>
          </w:tcPr>
          <w:p w:rsidR="003F355D" w:rsidRPr="00640AFA" w:rsidRDefault="00305313" w:rsidP="003F355D">
            <w:pPr>
              <w:rPr>
                <w:color w:val="000000"/>
              </w:rPr>
            </w:pPr>
            <w:r w:rsidRPr="00640AFA">
              <w:rPr>
                <w:color w:val="000000"/>
              </w:rPr>
              <w:t xml:space="preserve">                </w:t>
            </w:r>
            <w:r w:rsidR="003F355D" w:rsidRPr="00640AFA">
              <w:rPr>
                <w:color w:val="000000"/>
              </w:rPr>
              <w:t>uprostřed a napevno</w:t>
            </w:r>
          </w:p>
        </w:tc>
      </w:tr>
      <w:tr w:rsidR="00B72F90" w:rsidRPr="00B72F90" w:rsidTr="00B661E1">
        <w:trPr>
          <w:tblCellSpacing w:w="15" w:type="dxa"/>
        </w:trPr>
        <w:tc>
          <w:tcPr>
            <w:tcW w:w="0" w:type="auto"/>
            <w:vAlign w:val="center"/>
            <w:hideMark/>
          </w:tcPr>
          <w:p w:rsidR="003F355D" w:rsidRPr="00640AFA" w:rsidRDefault="003F355D" w:rsidP="003F355D">
            <w:pPr>
              <w:rPr>
                <w:color w:val="000000"/>
              </w:rPr>
            </w:pPr>
            <w:r w:rsidRPr="00640AFA">
              <w:rPr>
                <w:color w:val="000000"/>
              </w:rPr>
              <w:t>Smažící plocha nádoby</w:t>
            </w:r>
            <w:r w:rsidR="00B72F90" w:rsidRPr="00640AFA">
              <w:rPr>
                <w:color w:val="000000"/>
              </w:rPr>
              <w:t xml:space="preserve"> (m2)</w:t>
            </w:r>
          </w:p>
        </w:tc>
        <w:tc>
          <w:tcPr>
            <w:tcW w:w="0" w:type="auto"/>
            <w:vAlign w:val="center"/>
            <w:hideMark/>
          </w:tcPr>
          <w:p w:rsidR="003F355D" w:rsidRPr="00640AFA" w:rsidRDefault="00305313" w:rsidP="003F355D">
            <w:pPr>
              <w:rPr>
                <w:color w:val="000000"/>
              </w:rPr>
            </w:pPr>
            <w:r w:rsidRPr="00640AFA">
              <w:rPr>
                <w:color w:val="000000"/>
              </w:rPr>
              <w:t xml:space="preserve">                </w:t>
            </w:r>
            <w:r w:rsidR="000F02D3" w:rsidRPr="00640AFA">
              <w:rPr>
                <w:color w:val="000000"/>
              </w:rPr>
              <w:t xml:space="preserve">min. </w:t>
            </w:r>
            <w:r w:rsidR="003F355D" w:rsidRPr="00640AFA">
              <w:rPr>
                <w:color w:val="000000"/>
              </w:rPr>
              <w:t>0,5</w:t>
            </w:r>
            <w:r w:rsidR="000F02D3" w:rsidRPr="00640AFA">
              <w:rPr>
                <w:color w:val="000000"/>
              </w:rPr>
              <w:t>0</w:t>
            </w:r>
          </w:p>
        </w:tc>
      </w:tr>
      <w:tr w:rsidR="00B72F90" w:rsidRPr="00B72F90" w:rsidTr="00B661E1">
        <w:trPr>
          <w:tblCellSpacing w:w="15" w:type="dxa"/>
        </w:trPr>
        <w:tc>
          <w:tcPr>
            <w:tcW w:w="0" w:type="auto"/>
            <w:vAlign w:val="center"/>
            <w:hideMark/>
          </w:tcPr>
          <w:p w:rsidR="003F355D" w:rsidRPr="00640AFA" w:rsidRDefault="003F355D" w:rsidP="003F355D">
            <w:pPr>
              <w:rPr>
                <w:color w:val="000000"/>
              </w:rPr>
            </w:pPr>
            <w:r w:rsidRPr="00640AFA">
              <w:rPr>
                <w:color w:val="000000"/>
              </w:rPr>
              <w:t>Druh ohřevu</w:t>
            </w:r>
          </w:p>
        </w:tc>
        <w:tc>
          <w:tcPr>
            <w:tcW w:w="0" w:type="auto"/>
            <w:vAlign w:val="center"/>
            <w:hideMark/>
          </w:tcPr>
          <w:p w:rsidR="003F355D" w:rsidRPr="00640AFA" w:rsidRDefault="00305313" w:rsidP="003F355D">
            <w:pPr>
              <w:rPr>
                <w:color w:val="000000"/>
              </w:rPr>
            </w:pPr>
            <w:r w:rsidRPr="00640AFA">
              <w:rPr>
                <w:color w:val="000000"/>
              </w:rPr>
              <w:t xml:space="preserve">                </w:t>
            </w:r>
            <w:r w:rsidR="003F355D" w:rsidRPr="00640AFA">
              <w:rPr>
                <w:color w:val="000000"/>
              </w:rPr>
              <w:t>nerezová topná tělesa</w:t>
            </w:r>
          </w:p>
        </w:tc>
      </w:tr>
      <w:tr w:rsidR="00B72F90" w:rsidRPr="00B72F90" w:rsidTr="00B661E1">
        <w:trPr>
          <w:tblCellSpacing w:w="15" w:type="dxa"/>
        </w:trPr>
        <w:tc>
          <w:tcPr>
            <w:tcW w:w="0" w:type="auto"/>
            <w:vAlign w:val="center"/>
            <w:hideMark/>
          </w:tcPr>
          <w:p w:rsidR="003F355D" w:rsidRPr="00640AFA" w:rsidRDefault="003F355D" w:rsidP="003F355D">
            <w:pPr>
              <w:rPr>
                <w:color w:val="000000"/>
              </w:rPr>
            </w:pPr>
            <w:r w:rsidRPr="00640AFA">
              <w:rPr>
                <w:color w:val="000000"/>
              </w:rPr>
              <w:t>Krytí </w:t>
            </w:r>
          </w:p>
        </w:tc>
        <w:tc>
          <w:tcPr>
            <w:tcW w:w="0" w:type="auto"/>
            <w:vAlign w:val="center"/>
            <w:hideMark/>
          </w:tcPr>
          <w:p w:rsidR="003F355D" w:rsidRPr="00640AFA" w:rsidRDefault="003F355D" w:rsidP="003F355D">
            <w:pPr>
              <w:rPr>
                <w:color w:val="000000"/>
              </w:rPr>
            </w:pPr>
            <w:r w:rsidRPr="00640AFA">
              <w:rPr>
                <w:color w:val="000000"/>
              </w:rPr>
              <w:t> </w:t>
            </w:r>
            <w:r w:rsidR="00305313" w:rsidRPr="00640AFA">
              <w:rPr>
                <w:color w:val="000000"/>
              </w:rPr>
              <w:t xml:space="preserve">               </w:t>
            </w:r>
            <w:r w:rsidRPr="00640AFA">
              <w:rPr>
                <w:color w:val="000000"/>
              </w:rPr>
              <w:t>IP 34</w:t>
            </w:r>
          </w:p>
        </w:tc>
      </w:tr>
      <w:tr w:rsidR="00B72F90" w:rsidRPr="00B72F90" w:rsidTr="00B661E1">
        <w:trPr>
          <w:tblCellSpacing w:w="15" w:type="dxa"/>
        </w:trPr>
        <w:tc>
          <w:tcPr>
            <w:tcW w:w="0" w:type="auto"/>
            <w:vAlign w:val="center"/>
            <w:hideMark/>
          </w:tcPr>
          <w:p w:rsidR="003F355D" w:rsidRPr="00640AFA" w:rsidRDefault="000F02D3" w:rsidP="003F355D">
            <w:pPr>
              <w:rPr>
                <w:color w:val="000000"/>
              </w:rPr>
            </w:pPr>
            <w:r w:rsidRPr="00640AFA">
              <w:rPr>
                <w:color w:val="000000"/>
              </w:rPr>
              <w:t>Hmotnost</w:t>
            </w:r>
            <w:r w:rsidR="003F355D" w:rsidRPr="00640AFA">
              <w:rPr>
                <w:color w:val="000000"/>
              </w:rPr>
              <w:t> </w:t>
            </w:r>
            <w:r w:rsidR="00B72F90" w:rsidRPr="00640AFA">
              <w:rPr>
                <w:color w:val="000000"/>
              </w:rPr>
              <w:t>(kg)</w:t>
            </w:r>
          </w:p>
        </w:tc>
        <w:tc>
          <w:tcPr>
            <w:tcW w:w="0" w:type="auto"/>
            <w:vAlign w:val="center"/>
            <w:hideMark/>
          </w:tcPr>
          <w:p w:rsidR="003F355D" w:rsidRPr="00640AFA" w:rsidRDefault="00305313" w:rsidP="003F355D">
            <w:pPr>
              <w:rPr>
                <w:color w:val="000000"/>
              </w:rPr>
            </w:pPr>
            <w:r w:rsidRPr="00640AFA">
              <w:rPr>
                <w:color w:val="000000"/>
              </w:rPr>
              <w:t xml:space="preserve">                </w:t>
            </w:r>
            <w:r w:rsidR="000F02D3" w:rsidRPr="00640AFA">
              <w:rPr>
                <w:color w:val="000000"/>
              </w:rPr>
              <w:t>max. 230</w:t>
            </w:r>
            <w:r w:rsidR="003F355D" w:rsidRPr="00640AFA">
              <w:rPr>
                <w:color w:val="000000"/>
              </w:rPr>
              <w:t> </w:t>
            </w:r>
          </w:p>
        </w:tc>
      </w:tr>
    </w:tbl>
    <w:p w:rsidR="00C9497E" w:rsidRPr="00640AFA" w:rsidRDefault="000F02D3" w:rsidP="000F02D3">
      <w:pPr>
        <w:numPr>
          <w:ilvl w:val="0"/>
          <w:numId w:val="46"/>
        </w:numPr>
        <w:spacing w:before="100" w:beforeAutospacing="1" w:after="100" w:afterAutospacing="1" w:line="276" w:lineRule="auto"/>
        <w:rPr>
          <w:rStyle w:val="Siln"/>
          <w:b w:val="0"/>
          <w:color w:val="000000"/>
          <w:shd w:val="clear" w:color="auto" w:fill="FFFFFF"/>
        </w:rPr>
      </w:pPr>
      <w:r w:rsidRPr="00640AFA">
        <w:rPr>
          <w:rStyle w:val="Siln"/>
          <w:b w:val="0"/>
          <w:color w:val="000000"/>
          <w:shd w:val="clear" w:color="auto" w:fill="FFFFFF"/>
        </w:rPr>
        <w:t>Podstavec je opatřen čtyřmi seřizovatelnými nožičkami. Zepředu je uzavřen krytem, kde jsou rozmístěny ovládací prvky pánve.</w:t>
      </w:r>
    </w:p>
    <w:p w:rsidR="000F02D3" w:rsidRPr="00640AFA" w:rsidRDefault="000F02D3" w:rsidP="000F02D3">
      <w:pPr>
        <w:numPr>
          <w:ilvl w:val="0"/>
          <w:numId w:val="46"/>
        </w:numPr>
        <w:spacing w:before="100" w:beforeAutospacing="1" w:after="100" w:afterAutospacing="1" w:line="276" w:lineRule="auto"/>
        <w:rPr>
          <w:rStyle w:val="Siln"/>
          <w:b w:val="0"/>
          <w:color w:val="000000"/>
          <w:shd w:val="clear" w:color="auto" w:fill="FFFFFF"/>
        </w:rPr>
      </w:pPr>
      <w:r w:rsidRPr="00640AFA">
        <w:rPr>
          <w:rStyle w:val="Siln"/>
          <w:b w:val="0"/>
          <w:color w:val="000000"/>
          <w:shd w:val="clear" w:color="auto" w:fill="FFFFFF"/>
        </w:rPr>
        <w:t>Na pevné zadní části je upevněn závěs víka s držadlem a napouštěcí trubka.</w:t>
      </w:r>
    </w:p>
    <w:p w:rsidR="000F02D3" w:rsidRPr="00640AFA" w:rsidRDefault="000F02D3" w:rsidP="000F02D3">
      <w:pPr>
        <w:numPr>
          <w:ilvl w:val="0"/>
          <w:numId w:val="46"/>
        </w:numPr>
        <w:spacing w:before="100" w:beforeAutospacing="1" w:after="100" w:afterAutospacing="1" w:line="276" w:lineRule="auto"/>
        <w:rPr>
          <w:rStyle w:val="Siln"/>
          <w:bCs w:val="0"/>
          <w:color w:val="000000"/>
        </w:rPr>
      </w:pPr>
      <w:r w:rsidRPr="00640AFA">
        <w:rPr>
          <w:rStyle w:val="Siln"/>
          <w:b w:val="0"/>
          <w:color w:val="000000"/>
          <w:shd w:val="clear" w:color="auto" w:fill="FFFFFF"/>
        </w:rPr>
        <w:t>Horní část tvoří sklopná nádoba s celoplošně vyhřívaným dnem o síle 12 mm.</w:t>
      </w:r>
    </w:p>
    <w:p w:rsidR="000F02D3" w:rsidRPr="00640AFA" w:rsidRDefault="000F02D3" w:rsidP="000F02D3">
      <w:pPr>
        <w:numPr>
          <w:ilvl w:val="0"/>
          <w:numId w:val="46"/>
        </w:numPr>
        <w:spacing w:before="100" w:beforeAutospacing="1" w:after="100" w:afterAutospacing="1" w:line="276" w:lineRule="auto"/>
        <w:rPr>
          <w:rStyle w:val="Siln"/>
          <w:bCs w:val="0"/>
          <w:color w:val="000000"/>
        </w:rPr>
      </w:pPr>
      <w:r w:rsidRPr="00640AFA">
        <w:rPr>
          <w:rStyle w:val="Siln"/>
          <w:b w:val="0"/>
          <w:color w:val="000000"/>
          <w:shd w:val="clear" w:color="auto" w:fill="FFFFFF"/>
        </w:rPr>
        <w:t xml:space="preserve"> Sklopná nádoba s kulatými vnitřními rohy je vyrobena z korundem otryskaného nerezu, která je odolná proti korozívním účinkům vody a soli. Nádoba se sklápí pomocí ručního</w:t>
      </w:r>
      <w:r w:rsidRPr="00640AFA">
        <w:rPr>
          <w:b/>
          <w:bCs/>
          <w:color w:val="000000"/>
          <w:shd w:val="clear" w:color="auto" w:fill="FFFFFF"/>
        </w:rPr>
        <w:br/>
      </w:r>
      <w:r w:rsidRPr="00640AFA">
        <w:rPr>
          <w:rStyle w:val="Siln"/>
          <w:b w:val="0"/>
          <w:color w:val="000000"/>
          <w:shd w:val="clear" w:color="auto" w:fill="FFFFFF"/>
        </w:rPr>
        <w:t>kola.</w:t>
      </w:r>
    </w:p>
    <w:p w:rsidR="00B72F90" w:rsidRPr="00640AFA" w:rsidRDefault="00B72F90" w:rsidP="00B72F90">
      <w:pPr>
        <w:numPr>
          <w:ilvl w:val="0"/>
          <w:numId w:val="46"/>
        </w:numPr>
        <w:spacing w:after="40"/>
        <w:rPr>
          <w:color w:val="000000"/>
        </w:rPr>
      </w:pPr>
      <w:r w:rsidRPr="00640AFA">
        <w:rPr>
          <w:color w:val="000000"/>
        </w:rPr>
        <w:t>Bezpečnostní značení ovládacích prvků a stupnice – i za šera, tmy nebo zhoršených podmínek je dobře vidět pozice přepínačů a stav zařízení díky signalizačnímu podsvícení. Tento bezpečnostní systém není závislý na el. energii. Výdrž minimálně 10 minut.</w:t>
      </w:r>
    </w:p>
    <w:p w:rsidR="001E437D" w:rsidRDefault="001E437D" w:rsidP="00E4066D">
      <w:pPr>
        <w:rPr>
          <w:b/>
          <w:color w:val="ED7D31"/>
          <w:sz w:val="28"/>
          <w:szCs w:val="28"/>
          <w:highlight w:val="cyan"/>
        </w:rPr>
      </w:pPr>
    </w:p>
    <w:p w:rsidR="00B72F90" w:rsidRDefault="00B72F90" w:rsidP="00E4066D">
      <w:pPr>
        <w:rPr>
          <w:b/>
          <w:color w:val="ED7D31"/>
          <w:sz w:val="28"/>
          <w:szCs w:val="28"/>
          <w:highlight w:val="cyan"/>
        </w:rPr>
      </w:pPr>
    </w:p>
    <w:p w:rsidR="00B72F90" w:rsidRDefault="00B72F90" w:rsidP="00E4066D">
      <w:pPr>
        <w:rPr>
          <w:b/>
          <w:color w:val="ED7D31"/>
          <w:sz w:val="28"/>
          <w:szCs w:val="28"/>
          <w:highlight w:val="cyan"/>
        </w:rPr>
      </w:pPr>
    </w:p>
    <w:p w:rsidR="00B72F90" w:rsidRDefault="00B72F90" w:rsidP="00E4066D">
      <w:pPr>
        <w:rPr>
          <w:b/>
          <w:color w:val="ED7D31"/>
          <w:sz w:val="28"/>
          <w:szCs w:val="28"/>
          <w:highlight w:val="cyan"/>
        </w:rPr>
      </w:pPr>
    </w:p>
    <w:p w:rsidR="00B72F90" w:rsidRDefault="00B72F90" w:rsidP="00E4066D">
      <w:pPr>
        <w:rPr>
          <w:b/>
          <w:color w:val="ED7D31"/>
          <w:sz w:val="28"/>
          <w:szCs w:val="28"/>
          <w:highlight w:val="cyan"/>
        </w:rPr>
      </w:pPr>
    </w:p>
    <w:p w:rsidR="00B72F90" w:rsidRDefault="00B72F90" w:rsidP="00E4066D">
      <w:pPr>
        <w:rPr>
          <w:b/>
          <w:color w:val="ED7D31"/>
          <w:sz w:val="28"/>
          <w:szCs w:val="28"/>
          <w:highlight w:val="cyan"/>
        </w:rPr>
      </w:pPr>
    </w:p>
    <w:p w:rsidR="00B72F90" w:rsidRDefault="00B72F90" w:rsidP="00E4066D">
      <w:pPr>
        <w:rPr>
          <w:b/>
          <w:color w:val="ED7D31"/>
          <w:sz w:val="28"/>
          <w:szCs w:val="28"/>
          <w:highlight w:val="cyan"/>
        </w:rPr>
      </w:pPr>
    </w:p>
    <w:p w:rsidR="00B72F90" w:rsidRPr="00033075" w:rsidRDefault="00B72F90" w:rsidP="00E4066D">
      <w:pPr>
        <w:rPr>
          <w:b/>
          <w:color w:val="ED7D31"/>
          <w:sz w:val="28"/>
          <w:szCs w:val="28"/>
          <w:highlight w:val="cyan"/>
        </w:rPr>
      </w:pPr>
    </w:p>
    <w:p w:rsidR="000838FA" w:rsidRPr="00640AFA" w:rsidRDefault="003F355D" w:rsidP="00E4066D">
      <w:pPr>
        <w:rPr>
          <w:b/>
          <w:color w:val="000000"/>
          <w:sz w:val="28"/>
          <w:szCs w:val="28"/>
          <w:u w:val="single"/>
        </w:rPr>
      </w:pPr>
      <w:r w:rsidRPr="00640AFA">
        <w:rPr>
          <w:b/>
          <w:color w:val="000000"/>
          <w:sz w:val="28"/>
          <w:szCs w:val="28"/>
          <w:u w:val="single"/>
        </w:rPr>
        <w:lastRenderedPageBreak/>
        <w:t xml:space="preserve">Elektrický sporák    </w:t>
      </w:r>
      <w:r w:rsidR="00030904" w:rsidRPr="00640AFA">
        <w:rPr>
          <w:b/>
          <w:color w:val="000000"/>
          <w:sz w:val="28"/>
          <w:szCs w:val="28"/>
          <w:u w:val="single"/>
        </w:rPr>
        <w:t xml:space="preserve">          </w:t>
      </w:r>
      <w:r w:rsidRPr="00640AFA">
        <w:rPr>
          <w:b/>
          <w:color w:val="000000"/>
          <w:sz w:val="28"/>
          <w:szCs w:val="28"/>
          <w:u w:val="single"/>
        </w:rPr>
        <w:t xml:space="preserve">                                                                          1 kus</w:t>
      </w:r>
    </w:p>
    <w:p w:rsidR="00F34D2E" w:rsidRPr="00640AFA" w:rsidRDefault="00F34D2E" w:rsidP="00F34D2E">
      <w:pPr>
        <w:spacing w:after="40"/>
        <w:rPr>
          <w:color w:val="000000"/>
        </w:rPr>
      </w:pPr>
    </w:p>
    <w:p w:rsidR="00F34D2E" w:rsidRPr="00640AFA" w:rsidRDefault="00F34D2E" w:rsidP="00F34D2E">
      <w:pPr>
        <w:spacing w:after="40"/>
        <w:rPr>
          <w:color w:val="000000"/>
        </w:rPr>
      </w:pPr>
      <w:r w:rsidRPr="00640AFA">
        <w:rPr>
          <w:color w:val="000000"/>
        </w:rPr>
        <w:t>Rozměr (šxhxv mm)</w:t>
      </w:r>
      <w:r w:rsidRPr="00640AFA">
        <w:rPr>
          <w:color w:val="000000"/>
        </w:rPr>
        <w:tab/>
      </w:r>
      <w:r w:rsidRPr="00640AFA">
        <w:rPr>
          <w:color w:val="000000"/>
        </w:rPr>
        <w:tab/>
      </w:r>
      <w:r w:rsidRPr="00640AFA">
        <w:rPr>
          <w:color w:val="000000"/>
        </w:rPr>
        <w:tab/>
      </w:r>
      <w:r w:rsidRPr="00640AFA">
        <w:rPr>
          <w:color w:val="000000"/>
        </w:rPr>
        <w:tab/>
        <w:t>900x900x900</w:t>
      </w:r>
    </w:p>
    <w:p w:rsidR="00F34D2E" w:rsidRPr="00640AFA" w:rsidRDefault="00F34D2E" w:rsidP="00F34D2E">
      <w:pPr>
        <w:spacing w:after="40"/>
        <w:rPr>
          <w:color w:val="000000"/>
        </w:rPr>
      </w:pPr>
      <w:r w:rsidRPr="00640AFA">
        <w:rPr>
          <w:color w:val="000000"/>
        </w:rPr>
        <w:t>Velikost plotny</w:t>
      </w:r>
      <w:r w:rsidRPr="00640AFA">
        <w:rPr>
          <w:color w:val="000000"/>
        </w:rPr>
        <w:tab/>
      </w:r>
      <w:r w:rsidRPr="00640AFA">
        <w:rPr>
          <w:color w:val="000000"/>
        </w:rPr>
        <w:tab/>
      </w:r>
      <w:r w:rsidRPr="00640AFA">
        <w:rPr>
          <w:color w:val="000000"/>
        </w:rPr>
        <w:tab/>
      </w:r>
      <w:r w:rsidRPr="00640AFA">
        <w:rPr>
          <w:color w:val="000000"/>
        </w:rPr>
        <w:tab/>
        <w:t>300x300</w:t>
      </w:r>
    </w:p>
    <w:p w:rsidR="00F34D2E" w:rsidRPr="00640AFA" w:rsidRDefault="00F34D2E" w:rsidP="00F34D2E">
      <w:pPr>
        <w:spacing w:after="40"/>
        <w:rPr>
          <w:color w:val="000000"/>
        </w:rPr>
      </w:pPr>
      <w:r w:rsidRPr="00640AFA">
        <w:rPr>
          <w:color w:val="000000"/>
        </w:rPr>
        <w:t>Počet ploten</w:t>
      </w:r>
      <w:r w:rsidRPr="00640AFA">
        <w:rPr>
          <w:color w:val="000000"/>
        </w:rPr>
        <w:tab/>
      </w:r>
      <w:r w:rsidRPr="00640AFA">
        <w:rPr>
          <w:color w:val="000000"/>
        </w:rPr>
        <w:tab/>
      </w:r>
      <w:r w:rsidRPr="00640AFA">
        <w:rPr>
          <w:color w:val="000000"/>
        </w:rPr>
        <w:tab/>
      </w:r>
      <w:r w:rsidRPr="00640AFA">
        <w:rPr>
          <w:color w:val="000000"/>
        </w:rPr>
        <w:tab/>
      </w:r>
      <w:r w:rsidRPr="00640AFA">
        <w:rPr>
          <w:color w:val="000000"/>
        </w:rPr>
        <w:tab/>
        <w:t>4</w:t>
      </w:r>
    </w:p>
    <w:p w:rsidR="00F34D2E" w:rsidRPr="00640AFA" w:rsidRDefault="00F34D2E" w:rsidP="00F34D2E">
      <w:pPr>
        <w:spacing w:after="40"/>
        <w:rPr>
          <w:color w:val="000000"/>
        </w:rPr>
      </w:pPr>
      <w:r w:rsidRPr="00640AFA">
        <w:rPr>
          <w:color w:val="000000"/>
        </w:rPr>
        <w:t>Napětí</w:t>
      </w:r>
      <w:r w:rsidRPr="00640AFA">
        <w:rPr>
          <w:color w:val="000000"/>
        </w:rPr>
        <w:tab/>
      </w:r>
      <w:r w:rsidRPr="00640AFA">
        <w:rPr>
          <w:color w:val="000000"/>
        </w:rPr>
        <w:tab/>
      </w:r>
      <w:r w:rsidRPr="00640AFA">
        <w:rPr>
          <w:color w:val="000000"/>
        </w:rPr>
        <w:tab/>
      </w:r>
      <w:r w:rsidRPr="00640AFA">
        <w:rPr>
          <w:color w:val="000000"/>
        </w:rPr>
        <w:tab/>
      </w:r>
      <w:r w:rsidRPr="00640AFA">
        <w:rPr>
          <w:color w:val="000000"/>
        </w:rPr>
        <w:tab/>
      </w:r>
      <w:r w:rsidRPr="00640AFA">
        <w:rPr>
          <w:color w:val="000000"/>
        </w:rPr>
        <w:tab/>
        <w:t>400 V, 50 Hz</w:t>
      </w:r>
    </w:p>
    <w:p w:rsidR="00F34D2E" w:rsidRPr="00640AFA" w:rsidRDefault="00F34D2E" w:rsidP="00F34D2E">
      <w:pPr>
        <w:spacing w:after="40"/>
        <w:rPr>
          <w:color w:val="000000"/>
        </w:rPr>
      </w:pPr>
      <w:r w:rsidRPr="00640AFA">
        <w:rPr>
          <w:color w:val="000000"/>
        </w:rPr>
        <w:t>Příkon jedné plotn</w:t>
      </w:r>
      <w:r w:rsidR="00B72F90" w:rsidRPr="00640AFA">
        <w:rPr>
          <w:color w:val="000000"/>
        </w:rPr>
        <w:t>y (kW)</w:t>
      </w:r>
      <w:r w:rsidRPr="00640AFA">
        <w:rPr>
          <w:color w:val="000000"/>
        </w:rPr>
        <w:tab/>
      </w:r>
      <w:r w:rsidRPr="00640AFA">
        <w:rPr>
          <w:color w:val="000000"/>
        </w:rPr>
        <w:tab/>
      </w:r>
      <w:r w:rsidRPr="00640AFA">
        <w:rPr>
          <w:color w:val="000000"/>
        </w:rPr>
        <w:tab/>
        <w:t>min. 4 – Všechny plotny stejný příkon</w:t>
      </w:r>
    </w:p>
    <w:p w:rsidR="00F34D2E" w:rsidRPr="00640AFA" w:rsidRDefault="00F34D2E" w:rsidP="00F34D2E">
      <w:pPr>
        <w:spacing w:after="40"/>
        <w:rPr>
          <w:color w:val="000000"/>
        </w:rPr>
      </w:pPr>
      <w:r w:rsidRPr="00640AFA">
        <w:rPr>
          <w:color w:val="000000"/>
        </w:rPr>
        <w:t>Celkový příkon</w:t>
      </w:r>
      <w:r w:rsidR="00B72F90" w:rsidRPr="00640AFA">
        <w:rPr>
          <w:color w:val="000000"/>
        </w:rPr>
        <w:t xml:space="preserve"> (kW)</w:t>
      </w:r>
      <w:r w:rsidRPr="00640AFA">
        <w:rPr>
          <w:color w:val="000000"/>
        </w:rPr>
        <w:tab/>
      </w:r>
      <w:r w:rsidRPr="00640AFA">
        <w:rPr>
          <w:color w:val="000000"/>
        </w:rPr>
        <w:tab/>
      </w:r>
      <w:r w:rsidRPr="00640AFA">
        <w:rPr>
          <w:color w:val="000000"/>
        </w:rPr>
        <w:tab/>
      </w:r>
      <w:r w:rsidRPr="00640AFA">
        <w:rPr>
          <w:color w:val="000000"/>
        </w:rPr>
        <w:tab/>
        <w:t xml:space="preserve">min. 16 </w:t>
      </w:r>
    </w:p>
    <w:p w:rsidR="00F34D2E" w:rsidRPr="00640AFA" w:rsidRDefault="00F34D2E" w:rsidP="00F34D2E">
      <w:pPr>
        <w:spacing w:after="40"/>
        <w:rPr>
          <w:color w:val="000000"/>
        </w:rPr>
      </w:pPr>
      <w:r w:rsidRPr="00640AFA">
        <w:rPr>
          <w:color w:val="000000"/>
        </w:rPr>
        <w:t>Nezávislá regulace ploten</w:t>
      </w:r>
      <w:r w:rsidRPr="00640AFA">
        <w:rPr>
          <w:color w:val="000000"/>
        </w:rPr>
        <w:tab/>
      </w:r>
      <w:r w:rsidRPr="00640AFA">
        <w:rPr>
          <w:color w:val="000000"/>
        </w:rPr>
        <w:tab/>
      </w:r>
      <w:r w:rsidRPr="00640AFA">
        <w:rPr>
          <w:color w:val="000000"/>
        </w:rPr>
        <w:tab/>
        <w:t>Ano</w:t>
      </w:r>
    </w:p>
    <w:p w:rsidR="00F34D2E" w:rsidRPr="00640AFA" w:rsidRDefault="00F34D2E" w:rsidP="00F34D2E">
      <w:pPr>
        <w:spacing w:after="40"/>
        <w:rPr>
          <w:color w:val="000000"/>
        </w:rPr>
      </w:pPr>
      <w:r w:rsidRPr="00640AFA">
        <w:rPr>
          <w:color w:val="000000"/>
        </w:rPr>
        <w:t>Hmotnost</w:t>
      </w:r>
      <w:r w:rsidR="00B72F90" w:rsidRPr="00640AFA">
        <w:rPr>
          <w:color w:val="000000"/>
        </w:rPr>
        <w:t xml:space="preserve"> (kg)</w:t>
      </w:r>
      <w:r w:rsidRPr="00640AFA">
        <w:rPr>
          <w:color w:val="000000"/>
        </w:rPr>
        <w:tab/>
      </w:r>
      <w:r w:rsidRPr="00640AFA">
        <w:rPr>
          <w:color w:val="000000"/>
        </w:rPr>
        <w:tab/>
      </w:r>
      <w:r w:rsidRPr="00640AFA">
        <w:rPr>
          <w:color w:val="000000"/>
        </w:rPr>
        <w:tab/>
      </w:r>
      <w:r w:rsidRPr="00640AFA">
        <w:rPr>
          <w:color w:val="000000"/>
        </w:rPr>
        <w:tab/>
      </w:r>
      <w:r w:rsidRPr="00640AFA">
        <w:rPr>
          <w:color w:val="000000"/>
        </w:rPr>
        <w:tab/>
        <w:t xml:space="preserve">max. 185 </w:t>
      </w:r>
    </w:p>
    <w:p w:rsidR="00B72F90" w:rsidRPr="00640AFA" w:rsidRDefault="00B72F90" w:rsidP="00B72F90">
      <w:pPr>
        <w:spacing w:after="40"/>
        <w:ind w:left="1429"/>
        <w:rPr>
          <w:color w:val="000000"/>
        </w:rPr>
      </w:pPr>
    </w:p>
    <w:p w:rsidR="00B72F90" w:rsidRPr="00640AFA" w:rsidRDefault="00B72F90" w:rsidP="00B72F90">
      <w:pPr>
        <w:numPr>
          <w:ilvl w:val="0"/>
          <w:numId w:val="47"/>
        </w:numPr>
        <w:spacing w:after="40"/>
        <w:rPr>
          <w:color w:val="000000"/>
        </w:rPr>
      </w:pPr>
      <w:r w:rsidRPr="00640AFA">
        <w:rPr>
          <w:color w:val="000000"/>
        </w:rPr>
        <w:t>Bezpečnostní značení ovládacích prvků a stupnice – i za šera, tmy nebo zhoršených podmínek je dobře vidět pozice přepínačů a stav zařízení díky signalizačnímu podsvícení. Tento bezpečnostní systém není závislý na el. energii. Výdrž minimálně 10 minut.</w:t>
      </w:r>
    </w:p>
    <w:p w:rsidR="00C90428" w:rsidRPr="00640AFA" w:rsidRDefault="00C90428" w:rsidP="00C90428">
      <w:pPr>
        <w:numPr>
          <w:ilvl w:val="0"/>
          <w:numId w:val="47"/>
        </w:numPr>
        <w:spacing w:after="40"/>
        <w:rPr>
          <w:color w:val="000000"/>
        </w:rPr>
      </w:pPr>
      <w:r w:rsidRPr="00640AFA">
        <w:rPr>
          <w:color w:val="000000"/>
        </w:rPr>
        <w:t>Litinové plotny</w:t>
      </w:r>
    </w:p>
    <w:p w:rsidR="00C90428" w:rsidRPr="00640AFA" w:rsidRDefault="00C90428" w:rsidP="00C90428">
      <w:pPr>
        <w:numPr>
          <w:ilvl w:val="0"/>
          <w:numId w:val="47"/>
        </w:numPr>
        <w:spacing w:after="40"/>
        <w:rPr>
          <w:color w:val="000000"/>
        </w:rPr>
      </w:pPr>
      <w:r w:rsidRPr="00640AFA">
        <w:rPr>
          <w:color w:val="000000"/>
        </w:rPr>
        <w:t>Topná tělesa – 4 polohy pro regulaci teploty</w:t>
      </w:r>
    </w:p>
    <w:p w:rsidR="00C90428" w:rsidRPr="00640AFA" w:rsidRDefault="00C90428" w:rsidP="00C90428">
      <w:pPr>
        <w:numPr>
          <w:ilvl w:val="0"/>
          <w:numId w:val="47"/>
        </w:numPr>
        <w:spacing w:after="40"/>
        <w:rPr>
          <w:color w:val="000000"/>
        </w:rPr>
      </w:pPr>
      <w:r w:rsidRPr="00640AFA">
        <w:rPr>
          <w:color w:val="000000"/>
        </w:rPr>
        <w:t>Ochrana proti přehřátí</w:t>
      </w:r>
    </w:p>
    <w:p w:rsidR="00C90428" w:rsidRPr="00640AFA" w:rsidRDefault="00C90428" w:rsidP="00C90428">
      <w:pPr>
        <w:numPr>
          <w:ilvl w:val="0"/>
          <w:numId w:val="47"/>
        </w:numPr>
        <w:spacing w:after="40"/>
        <w:rPr>
          <w:color w:val="000000"/>
        </w:rPr>
      </w:pPr>
      <w:r w:rsidRPr="00640AFA">
        <w:rPr>
          <w:color w:val="000000"/>
        </w:rPr>
        <w:t>Seřizovatelné nožičky</w:t>
      </w:r>
    </w:p>
    <w:p w:rsidR="000838FA" w:rsidRPr="00640AFA" w:rsidRDefault="000838FA" w:rsidP="006E465C">
      <w:pPr>
        <w:rPr>
          <w:rFonts w:ascii="Palatino Linotype" w:hAnsi="Palatino Linotype"/>
          <w:b/>
          <w:color w:val="000000"/>
          <w:sz w:val="22"/>
          <w:szCs w:val="22"/>
        </w:rPr>
      </w:pPr>
    </w:p>
    <w:p w:rsidR="00B72F90" w:rsidRPr="00640AFA" w:rsidRDefault="00B72F90" w:rsidP="006E465C">
      <w:pPr>
        <w:rPr>
          <w:rFonts w:ascii="Palatino Linotype" w:hAnsi="Palatino Linotype"/>
          <w:b/>
          <w:color w:val="000000"/>
          <w:sz w:val="22"/>
          <w:szCs w:val="22"/>
        </w:rPr>
      </w:pPr>
    </w:p>
    <w:p w:rsidR="00B72F90" w:rsidRPr="00640AFA" w:rsidRDefault="00B72F90" w:rsidP="006E465C">
      <w:pPr>
        <w:rPr>
          <w:rFonts w:ascii="Palatino Linotype" w:hAnsi="Palatino Linotype"/>
          <w:b/>
          <w:color w:val="000000"/>
          <w:sz w:val="22"/>
          <w:szCs w:val="22"/>
        </w:rPr>
      </w:pPr>
    </w:p>
    <w:p w:rsidR="003F355D" w:rsidRPr="00217204" w:rsidRDefault="000838FA" w:rsidP="006E465C">
      <w:pPr>
        <w:rPr>
          <w:b/>
          <w:sz w:val="28"/>
          <w:szCs w:val="28"/>
          <w:u w:val="single"/>
        </w:rPr>
      </w:pPr>
      <w:r w:rsidRPr="00217204">
        <w:rPr>
          <w:b/>
          <w:sz w:val="28"/>
          <w:szCs w:val="28"/>
          <w:u w:val="single"/>
        </w:rPr>
        <w:t xml:space="preserve">Myčka průchozí                                          </w:t>
      </w:r>
      <w:r w:rsidR="00030904" w:rsidRPr="00217204">
        <w:rPr>
          <w:b/>
          <w:sz w:val="28"/>
          <w:szCs w:val="28"/>
          <w:u w:val="single"/>
        </w:rPr>
        <w:t xml:space="preserve">                             </w:t>
      </w:r>
      <w:r w:rsidRPr="00217204">
        <w:rPr>
          <w:b/>
          <w:sz w:val="28"/>
          <w:szCs w:val="28"/>
          <w:u w:val="single"/>
        </w:rPr>
        <w:t xml:space="preserve">                   1 kus</w:t>
      </w:r>
    </w:p>
    <w:p w:rsidR="000838FA" w:rsidRDefault="000838FA" w:rsidP="006E465C">
      <w:pPr>
        <w:rPr>
          <w:rFonts w:ascii="Palatino Linotype" w:hAnsi="Palatino Linotype"/>
          <w:b/>
          <w:sz w:val="22"/>
          <w:szCs w:val="22"/>
        </w:rPr>
      </w:pPr>
    </w:p>
    <w:p w:rsidR="00C90428" w:rsidRPr="00640AFA" w:rsidRDefault="00C90428" w:rsidP="00DB47CE">
      <w:pPr>
        <w:spacing w:after="40"/>
        <w:rPr>
          <w:color w:val="000000"/>
        </w:rPr>
      </w:pPr>
      <w:r w:rsidRPr="00640AFA">
        <w:rPr>
          <w:color w:val="000000"/>
        </w:rPr>
        <w:t>Rozměry (šxhxv mm)</w:t>
      </w:r>
      <w:r w:rsidRPr="00640AFA">
        <w:rPr>
          <w:color w:val="000000"/>
        </w:rPr>
        <w:tab/>
      </w:r>
      <w:r w:rsidRPr="00640AFA">
        <w:rPr>
          <w:color w:val="000000"/>
        </w:rPr>
        <w:tab/>
      </w:r>
      <w:r w:rsidRPr="00640AFA">
        <w:rPr>
          <w:color w:val="000000"/>
        </w:rPr>
        <w:tab/>
      </w:r>
      <w:r w:rsidR="007B012C" w:rsidRPr="00640AFA">
        <w:rPr>
          <w:color w:val="000000"/>
        </w:rPr>
        <w:tab/>
      </w:r>
      <w:r w:rsidRPr="00640AFA">
        <w:rPr>
          <w:color w:val="000000"/>
        </w:rPr>
        <w:t>min. 660x770x1500</w:t>
      </w:r>
    </w:p>
    <w:p w:rsidR="00C90428" w:rsidRPr="00640AFA" w:rsidRDefault="00C90428" w:rsidP="00DB47CE">
      <w:pPr>
        <w:spacing w:after="40"/>
        <w:rPr>
          <w:color w:val="000000"/>
        </w:rPr>
      </w:pPr>
      <w:r w:rsidRPr="00640AFA">
        <w:rPr>
          <w:color w:val="000000"/>
        </w:rPr>
        <w:t>Rozměr koše (mm)</w:t>
      </w:r>
      <w:r w:rsidRPr="00640AFA">
        <w:rPr>
          <w:color w:val="000000"/>
        </w:rPr>
        <w:tab/>
      </w:r>
      <w:r w:rsidRPr="00640AFA">
        <w:rPr>
          <w:color w:val="000000"/>
        </w:rPr>
        <w:tab/>
      </w:r>
      <w:r w:rsidRPr="00640AFA">
        <w:rPr>
          <w:color w:val="000000"/>
        </w:rPr>
        <w:tab/>
      </w:r>
      <w:r w:rsidRPr="00640AFA">
        <w:rPr>
          <w:color w:val="000000"/>
        </w:rPr>
        <w:tab/>
        <w:t>500x500</w:t>
      </w:r>
    </w:p>
    <w:p w:rsidR="00C90428" w:rsidRPr="00640AFA" w:rsidRDefault="00C90428" w:rsidP="00DB47CE">
      <w:pPr>
        <w:spacing w:after="40"/>
        <w:rPr>
          <w:color w:val="000000"/>
        </w:rPr>
      </w:pPr>
      <w:r w:rsidRPr="00640AFA">
        <w:rPr>
          <w:color w:val="000000"/>
        </w:rPr>
        <w:t>Výška vstupního otvoru (mm)</w:t>
      </w:r>
      <w:r w:rsidRPr="00640AFA">
        <w:rPr>
          <w:color w:val="000000"/>
        </w:rPr>
        <w:tab/>
      </w:r>
      <w:r w:rsidRPr="00640AFA">
        <w:rPr>
          <w:color w:val="000000"/>
        </w:rPr>
        <w:tab/>
        <w:t xml:space="preserve">min. 435 </w:t>
      </w:r>
    </w:p>
    <w:p w:rsidR="00C90428" w:rsidRPr="00640AFA" w:rsidRDefault="00C90428" w:rsidP="00DB47CE">
      <w:pPr>
        <w:spacing w:after="40"/>
        <w:rPr>
          <w:color w:val="000000"/>
        </w:rPr>
      </w:pPr>
      <w:r w:rsidRPr="00640AFA">
        <w:rPr>
          <w:color w:val="000000"/>
        </w:rPr>
        <w:t>Pracovní výkon</w:t>
      </w:r>
      <w:r w:rsidRPr="00640AFA">
        <w:rPr>
          <w:color w:val="000000"/>
        </w:rPr>
        <w:tab/>
      </w:r>
      <w:r w:rsidRPr="00640AFA">
        <w:rPr>
          <w:color w:val="000000"/>
        </w:rPr>
        <w:tab/>
      </w:r>
      <w:r w:rsidRPr="00640AFA">
        <w:rPr>
          <w:color w:val="000000"/>
        </w:rPr>
        <w:tab/>
      </w:r>
      <w:r w:rsidRPr="00640AFA">
        <w:rPr>
          <w:color w:val="000000"/>
        </w:rPr>
        <w:tab/>
        <w:t>min</w:t>
      </w:r>
      <w:r w:rsidR="00DB47CE" w:rsidRPr="00640AFA">
        <w:rPr>
          <w:color w:val="000000"/>
        </w:rPr>
        <w:t>.</w:t>
      </w:r>
      <w:r w:rsidRPr="00640AFA">
        <w:rPr>
          <w:color w:val="000000"/>
        </w:rPr>
        <w:t xml:space="preserve"> 65 košů/hodina</w:t>
      </w:r>
    </w:p>
    <w:p w:rsidR="00DB47CE" w:rsidRPr="00640AFA" w:rsidRDefault="00C90428" w:rsidP="00DB47CE">
      <w:pPr>
        <w:spacing w:after="40"/>
        <w:rPr>
          <w:color w:val="000000"/>
        </w:rPr>
      </w:pPr>
      <w:r w:rsidRPr="00640AFA">
        <w:rPr>
          <w:color w:val="000000"/>
        </w:rPr>
        <w:t>Mycí cyk</w:t>
      </w:r>
      <w:r w:rsidR="00DB47CE" w:rsidRPr="00640AFA">
        <w:rPr>
          <w:color w:val="000000"/>
        </w:rPr>
        <w:t>ly</w:t>
      </w:r>
      <w:r w:rsidR="00DB47CE" w:rsidRPr="00640AFA">
        <w:rPr>
          <w:color w:val="000000"/>
        </w:rPr>
        <w:tab/>
      </w:r>
      <w:r w:rsidR="00DB47CE" w:rsidRPr="00640AFA">
        <w:rPr>
          <w:color w:val="000000"/>
        </w:rPr>
        <w:tab/>
      </w:r>
      <w:r w:rsidR="00DB47CE" w:rsidRPr="00640AFA">
        <w:rPr>
          <w:color w:val="000000"/>
        </w:rPr>
        <w:tab/>
      </w:r>
      <w:r w:rsidR="00DB47CE" w:rsidRPr="00640AFA">
        <w:rPr>
          <w:color w:val="000000"/>
        </w:rPr>
        <w:tab/>
      </w:r>
      <w:r w:rsidR="00DB47CE" w:rsidRPr="00640AFA">
        <w:rPr>
          <w:color w:val="000000"/>
        </w:rPr>
        <w:tab/>
        <w:t>3</w:t>
      </w:r>
    </w:p>
    <w:p w:rsidR="00B72F90" w:rsidRPr="00640AFA" w:rsidRDefault="00DB47CE" w:rsidP="00DB47CE">
      <w:pPr>
        <w:spacing w:after="40"/>
        <w:rPr>
          <w:color w:val="000000"/>
        </w:rPr>
      </w:pPr>
      <w:r w:rsidRPr="00640AFA">
        <w:rPr>
          <w:color w:val="000000"/>
        </w:rPr>
        <w:t>Mycí čerpadlo</w:t>
      </w:r>
      <w:r w:rsidRPr="00640AFA">
        <w:rPr>
          <w:color w:val="000000"/>
        </w:rPr>
        <w:tab/>
      </w:r>
      <w:r w:rsidR="00B72F90" w:rsidRPr="00640AFA">
        <w:rPr>
          <w:color w:val="000000"/>
        </w:rPr>
        <w:t xml:space="preserve"> (kW)</w:t>
      </w:r>
      <w:r w:rsidRPr="00640AFA">
        <w:rPr>
          <w:color w:val="000000"/>
        </w:rPr>
        <w:tab/>
      </w:r>
      <w:r w:rsidRPr="00640AFA">
        <w:rPr>
          <w:color w:val="000000"/>
        </w:rPr>
        <w:tab/>
      </w:r>
      <w:r w:rsidR="007B012C" w:rsidRPr="00640AFA">
        <w:rPr>
          <w:color w:val="000000"/>
        </w:rPr>
        <w:tab/>
      </w:r>
      <w:r w:rsidRPr="00640AFA">
        <w:rPr>
          <w:color w:val="000000"/>
        </w:rPr>
        <w:tab/>
        <w:t xml:space="preserve">min. 2x0,6 </w:t>
      </w:r>
    </w:p>
    <w:p w:rsidR="00DB47CE" w:rsidRPr="00640AFA" w:rsidRDefault="00DB47CE" w:rsidP="00DB47CE">
      <w:pPr>
        <w:spacing w:after="40"/>
        <w:rPr>
          <w:color w:val="000000"/>
        </w:rPr>
      </w:pPr>
      <w:r w:rsidRPr="00640AFA">
        <w:rPr>
          <w:color w:val="000000"/>
        </w:rPr>
        <w:t>Spotřeba vody na cyklus</w:t>
      </w:r>
      <w:r w:rsidR="00B72F90" w:rsidRPr="00640AFA">
        <w:rPr>
          <w:color w:val="000000"/>
        </w:rPr>
        <w:t xml:space="preserve"> (l)</w:t>
      </w:r>
      <w:r w:rsidRPr="00640AFA">
        <w:rPr>
          <w:color w:val="000000"/>
        </w:rPr>
        <w:tab/>
      </w:r>
      <w:r w:rsidRPr="00640AFA">
        <w:rPr>
          <w:color w:val="000000"/>
        </w:rPr>
        <w:tab/>
      </w:r>
      <w:r w:rsidRPr="00640AFA">
        <w:rPr>
          <w:color w:val="000000"/>
        </w:rPr>
        <w:tab/>
        <w:t xml:space="preserve">max. 2,4 </w:t>
      </w:r>
    </w:p>
    <w:p w:rsidR="00DB47CE" w:rsidRPr="00640AFA" w:rsidRDefault="00DB47CE" w:rsidP="00DB47CE">
      <w:pPr>
        <w:spacing w:after="40"/>
        <w:rPr>
          <w:color w:val="000000"/>
        </w:rPr>
      </w:pPr>
      <w:r w:rsidRPr="00640AFA">
        <w:rPr>
          <w:color w:val="000000"/>
        </w:rPr>
        <w:t>Objem mycí vany</w:t>
      </w:r>
      <w:r w:rsidR="00B72F90" w:rsidRPr="00640AFA">
        <w:rPr>
          <w:color w:val="000000"/>
        </w:rPr>
        <w:t xml:space="preserve"> </w:t>
      </w:r>
      <w:r w:rsidR="00B72F90" w:rsidRPr="00B72F90">
        <w:rPr>
          <w:color w:val="000000"/>
        </w:rPr>
        <w:t>(l)</w:t>
      </w:r>
      <w:r w:rsidRPr="00640AFA">
        <w:rPr>
          <w:color w:val="000000"/>
        </w:rPr>
        <w:tab/>
      </w:r>
      <w:r w:rsidRPr="00640AFA">
        <w:rPr>
          <w:color w:val="000000"/>
        </w:rPr>
        <w:tab/>
      </w:r>
      <w:r w:rsidRPr="00640AFA">
        <w:rPr>
          <w:color w:val="000000"/>
        </w:rPr>
        <w:tab/>
      </w:r>
      <w:r w:rsidRPr="00640AFA">
        <w:rPr>
          <w:color w:val="000000"/>
        </w:rPr>
        <w:tab/>
        <w:t xml:space="preserve">max. 34 </w:t>
      </w:r>
    </w:p>
    <w:p w:rsidR="00DB47CE" w:rsidRPr="00640AFA" w:rsidRDefault="00DB47CE" w:rsidP="00DB47CE">
      <w:pPr>
        <w:spacing w:after="40"/>
        <w:rPr>
          <w:color w:val="000000"/>
        </w:rPr>
      </w:pPr>
      <w:r w:rsidRPr="00640AFA">
        <w:rPr>
          <w:color w:val="000000"/>
        </w:rPr>
        <w:t>Topné těleso mycí vany</w:t>
      </w:r>
      <w:r w:rsidR="00B72F90" w:rsidRPr="00640AFA">
        <w:rPr>
          <w:color w:val="000000"/>
        </w:rPr>
        <w:t xml:space="preserve"> </w:t>
      </w:r>
      <w:r w:rsidR="00B72F90" w:rsidRPr="00B72F90">
        <w:rPr>
          <w:color w:val="000000"/>
        </w:rPr>
        <w:t>(kW)</w:t>
      </w:r>
      <w:r w:rsidRPr="00640AFA">
        <w:rPr>
          <w:color w:val="000000"/>
        </w:rPr>
        <w:tab/>
      </w:r>
      <w:r w:rsidRPr="00640AFA">
        <w:rPr>
          <w:color w:val="000000"/>
        </w:rPr>
        <w:tab/>
        <w:t xml:space="preserve">4,8 </w:t>
      </w:r>
    </w:p>
    <w:p w:rsidR="00DB47CE" w:rsidRPr="00640AFA" w:rsidRDefault="00DB47CE" w:rsidP="00DB47CE">
      <w:pPr>
        <w:spacing w:after="40"/>
        <w:rPr>
          <w:color w:val="000000"/>
        </w:rPr>
      </w:pPr>
      <w:r w:rsidRPr="00640AFA">
        <w:rPr>
          <w:color w:val="000000"/>
        </w:rPr>
        <w:t>Objem bojleru</w:t>
      </w:r>
      <w:r w:rsidRPr="00640AFA">
        <w:rPr>
          <w:color w:val="000000"/>
        </w:rPr>
        <w:tab/>
      </w:r>
      <w:r w:rsidR="00B72F90" w:rsidRPr="00640AFA">
        <w:rPr>
          <w:color w:val="000000"/>
        </w:rPr>
        <w:t xml:space="preserve"> (l)</w:t>
      </w:r>
      <w:r w:rsidRPr="00640AFA">
        <w:rPr>
          <w:color w:val="000000"/>
        </w:rPr>
        <w:tab/>
      </w:r>
      <w:r w:rsidR="007B012C" w:rsidRPr="00640AFA">
        <w:rPr>
          <w:color w:val="000000"/>
        </w:rPr>
        <w:tab/>
      </w:r>
      <w:r w:rsidR="00B72F90" w:rsidRPr="00640AFA">
        <w:rPr>
          <w:color w:val="000000"/>
        </w:rPr>
        <w:tab/>
      </w:r>
      <w:r w:rsidRPr="00640AFA">
        <w:rPr>
          <w:color w:val="000000"/>
        </w:rPr>
        <w:tab/>
        <w:t>min</w:t>
      </w:r>
      <w:r w:rsidR="007B012C" w:rsidRPr="00640AFA">
        <w:rPr>
          <w:color w:val="000000"/>
        </w:rPr>
        <w:t>.</w:t>
      </w:r>
      <w:r w:rsidRPr="00640AFA">
        <w:rPr>
          <w:color w:val="000000"/>
        </w:rPr>
        <w:t xml:space="preserve"> 9 </w:t>
      </w:r>
    </w:p>
    <w:p w:rsidR="00DB47CE" w:rsidRPr="00640AFA" w:rsidRDefault="00DB47CE" w:rsidP="00DB47CE">
      <w:pPr>
        <w:spacing w:after="40"/>
        <w:rPr>
          <w:color w:val="000000"/>
        </w:rPr>
      </w:pPr>
      <w:r w:rsidRPr="00640AFA">
        <w:rPr>
          <w:color w:val="000000"/>
        </w:rPr>
        <w:t>Oplachové čerpadlo</w:t>
      </w:r>
      <w:r w:rsidR="00B72F90" w:rsidRPr="00640AFA">
        <w:rPr>
          <w:color w:val="000000"/>
        </w:rPr>
        <w:t xml:space="preserve"> </w:t>
      </w:r>
      <w:r w:rsidR="00B72F90" w:rsidRPr="00B72F90">
        <w:rPr>
          <w:color w:val="000000"/>
        </w:rPr>
        <w:t>(kW)</w:t>
      </w:r>
      <w:r w:rsidRPr="00640AFA">
        <w:rPr>
          <w:color w:val="000000"/>
        </w:rPr>
        <w:tab/>
      </w:r>
      <w:r w:rsidRPr="00640AFA">
        <w:rPr>
          <w:color w:val="000000"/>
        </w:rPr>
        <w:tab/>
      </w:r>
      <w:r w:rsidRPr="00640AFA">
        <w:rPr>
          <w:color w:val="000000"/>
        </w:rPr>
        <w:tab/>
        <w:t>min</w:t>
      </w:r>
      <w:r w:rsidR="007B012C" w:rsidRPr="00640AFA">
        <w:rPr>
          <w:color w:val="000000"/>
        </w:rPr>
        <w:t>.</w:t>
      </w:r>
      <w:r w:rsidRPr="00640AFA">
        <w:rPr>
          <w:color w:val="000000"/>
        </w:rPr>
        <w:t>0,25</w:t>
      </w:r>
    </w:p>
    <w:p w:rsidR="00DB47CE" w:rsidRPr="00640AFA" w:rsidRDefault="00DB47CE" w:rsidP="00DB47CE">
      <w:pPr>
        <w:spacing w:after="40"/>
        <w:rPr>
          <w:color w:val="000000"/>
        </w:rPr>
      </w:pPr>
      <w:r w:rsidRPr="00640AFA">
        <w:rPr>
          <w:color w:val="000000"/>
        </w:rPr>
        <w:t>Napětí</w:t>
      </w:r>
      <w:r w:rsidRPr="00640AFA">
        <w:rPr>
          <w:color w:val="000000"/>
        </w:rPr>
        <w:tab/>
      </w:r>
      <w:r w:rsidRPr="00640AFA">
        <w:rPr>
          <w:color w:val="000000"/>
        </w:rPr>
        <w:tab/>
      </w:r>
      <w:r w:rsidRPr="00640AFA">
        <w:rPr>
          <w:color w:val="000000"/>
        </w:rPr>
        <w:tab/>
      </w:r>
      <w:r w:rsidRPr="00640AFA">
        <w:rPr>
          <w:color w:val="000000"/>
        </w:rPr>
        <w:tab/>
      </w:r>
      <w:r w:rsidRPr="00640AFA">
        <w:rPr>
          <w:color w:val="000000"/>
        </w:rPr>
        <w:tab/>
      </w:r>
      <w:r w:rsidRPr="00640AFA">
        <w:rPr>
          <w:color w:val="000000"/>
        </w:rPr>
        <w:tab/>
        <w:t>Univerzální</w:t>
      </w:r>
    </w:p>
    <w:p w:rsidR="00DB47CE" w:rsidRPr="00640AFA" w:rsidRDefault="00DB47CE" w:rsidP="00DB47CE">
      <w:pPr>
        <w:spacing w:after="40"/>
        <w:rPr>
          <w:color w:val="000000"/>
        </w:rPr>
      </w:pPr>
      <w:r w:rsidRPr="00640AFA">
        <w:rPr>
          <w:color w:val="000000"/>
        </w:rPr>
        <w:t>Magnetický spínač dvířek</w:t>
      </w:r>
      <w:r w:rsidRPr="00640AFA">
        <w:rPr>
          <w:color w:val="000000"/>
        </w:rPr>
        <w:tab/>
      </w:r>
      <w:r w:rsidRPr="00640AFA">
        <w:rPr>
          <w:color w:val="000000"/>
        </w:rPr>
        <w:tab/>
      </w:r>
      <w:r w:rsidRPr="00640AFA">
        <w:rPr>
          <w:color w:val="000000"/>
        </w:rPr>
        <w:tab/>
        <w:t>Ano</w:t>
      </w:r>
    </w:p>
    <w:p w:rsidR="00DB47CE" w:rsidRPr="00640AFA" w:rsidRDefault="00DB47CE" w:rsidP="00DB47CE">
      <w:pPr>
        <w:spacing w:after="40"/>
        <w:rPr>
          <w:color w:val="000000"/>
        </w:rPr>
      </w:pPr>
      <w:r w:rsidRPr="00640AFA">
        <w:rPr>
          <w:color w:val="000000"/>
        </w:rPr>
        <w:t>Filtry v mycí vaně z nerezi AISI-304</w:t>
      </w:r>
      <w:r w:rsidRPr="00640AFA">
        <w:rPr>
          <w:color w:val="000000"/>
        </w:rPr>
        <w:tab/>
        <w:t>Ano</w:t>
      </w:r>
      <w:r w:rsidRPr="00640AFA">
        <w:rPr>
          <w:color w:val="000000"/>
        </w:rPr>
        <w:tab/>
      </w:r>
      <w:r w:rsidRPr="00640AFA">
        <w:rPr>
          <w:color w:val="000000"/>
        </w:rPr>
        <w:tab/>
      </w:r>
      <w:r w:rsidRPr="00640AFA">
        <w:rPr>
          <w:color w:val="000000"/>
        </w:rPr>
        <w:tab/>
      </w:r>
    </w:p>
    <w:p w:rsidR="00DB47CE" w:rsidRDefault="00DB47CE" w:rsidP="00DB47CE">
      <w:pPr>
        <w:spacing w:after="40"/>
        <w:rPr>
          <w:b/>
        </w:rPr>
      </w:pPr>
    </w:p>
    <w:p w:rsidR="001E437D" w:rsidRDefault="001E437D" w:rsidP="00DB47CE">
      <w:pPr>
        <w:spacing w:after="40"/>
        <w:rPr>
          <w:b/>
        </w:rPr>
      </w:pPr>
    </w:p>
    <w:p w:rsidR="001E437D" w:rsidRDefault="001E437D" w:rsidP="00DB47CE">
      <w:pPr>
        <w:spacing w:after="40"/>
        <w:rPr>
          <w:b/>
        </w:rPr>
      </w:pPr>
    </w:p>
    <w:p w:rsidR="001E437D" w:rsidRDefault="001E437D" w:rsidP="00DB47CE">
      <w:pPr>
        <w:spacing w:after="40"/>
        <w:rPr>
          <w:b/>
        </w:rPr>
      </w:pPr>
    </w:p>
    <w:p w:rsidR="00B72F90" w:rsidRDefault="00B72F90" w:rsidP="00DB47CE">
      <w:pPr>
        <w:spacing w:after="40"/>
        <w:rPr>
          <w:b/>
        </w:rPr>
      </w:pPr>
    </w:p>
    <w:p w:rsidR="00B72F90" w:rsidRDefault="00B72F90" w:rsidP="00DB47CE">
      <w:pPr>
        <w:spacing w:after="40"/>
        <w:rPr>
          <w:b/>
        </w:rPr>
      </w:pPr>
    </w:p>
    <w:p w:rsidR="00B72F90" w:rsidRDefault="00B72F90" w:rsidP="00DB47CE">
      <w:pPr>
        <w:spacing w:after="40"/>
        <w:rPr>
          <w:b/>
        </w:rPr>
      </w:pPr>
    </w:p>
    <w:p w:rsidR="001E437D" w:rsidRDefault="001E437D" w:rsidP="00DB47CE">
      <w:pPr>
        <w:spacing w:after="40"/>
        <w:rPr>
          <w:b/>
        </w:rPr>
      </w:pPr>
    </w:p>
    <w:p w:rsidR="00DB47CE" w:rsidRPr="00640AFA" w:rsidRDefault="00DB47CE" w:rsidP="00DB47CE">
      <w:pPr>
        <w:spacing w:after="40"/>
        <w:rPr>
          <w:b/>
          <w:color w:val="000000"/>
          <w:sz w:val="28"/>
          <w:szCs w:val="28"/>
          <w:u w:val="single"/>
        </w:rPr>
      </w:pPr>
      <w:r w:rsidRPr="00640AFA">
        <w:rPr>
          <w:b/>
          <w:color w:val="000000"/>
          <w:sz w:val="28"/>
          <w:szCs w:val="28"/>
          <w:u w:val="single"/>
        </w:rPr>
        <w:lastRenderedPageBreak/>
        <w:t>Univerzální robot</w:t>
      </w:r>
      <w:r w:rsidR="00991D7C" w:rsidRPr="00640AFA">
        <w:rPr>
          <w:b/>
          <w:color w:val="000000"/>
          <w:sz w:val="28"/>
          <w:szCs w:val="28"/>
          <w:u w:val="single"/>
        </w:rPr>
        <w:tab/>
      </w:r>
      <w:r w:rsidR="00991D7C" w:rsidRPr="00640AFA">
        <w:rPr>
          <w:b/>
          <w:color w:val="000000"/>
          <w:sz w:val="28"/>
          <w:szCs w:val="28"/>
          <w:u w:val="single"/>
        </w:rPr>
        <w:tab/>
      </w:r>
      <w:r w:rsidR="00991D7C" w:rsidRPr="00640AFA">
        <w:rPr>
          <w:b/>
          <w:color w:val="000000"/>
          <w:sz w:val="28"/>
          <w:szCs w:val="28"/>
          <w:u w:val="single"/>
        </w:rPr>
        <w:tab/>
      </w:r>
      <w:r w:rsidR="00991D7C" w:rsidRPr="00640AFA">
        <w:rPr>
          <w:b/>
          <w:color w:val="000000"/>
          <w:sz w:val="28"/>
          <w:szCs w:val="28"/>
          <w:u w:val="single"/>
        </w:rPr>
        <w:tab/>
      </w:r>
      <w:r w:rsidR="00991D7C" w:rsidRPr="00640AFA">
        <w:rPr>
          <w:b/>
          <w:color w:val="000000"/>
          <w:sz w:val="28"/>
          <w:szCs w:val="28"/>
          <w:u w:val="single"/>
        </w:rPr>
        <w:tab/>
      </w:r>
      <w:r w:rsidR="00991D7C" w:rsidRPr="00640AFA">
        <w:rPr>
          <w:b/>
          <w:color w:val="000000"/>
          <w:sz w:val="28"/>
          <w:szCs w:val="28"/>
          <w:u w:val="single"/>
        </w:rPr>
        <w:tab/>
      </w:r>
      <w:r w:rsidR="00991D7C" w:rsidRPr="00640AFA">
        <w:rPr>
          <w:b/>
          <w:color w:val="000000"/>
          <w:sz w:val="28"/>
          <w:szCs w:val="28"/>
          <w:u w:val="single"/>
        </w:rPr>
        <w:tab/>
      </w:r>
      <w:r w:rsidR="00991D7C" w:rsidRPr="00640AFA">
        <w:rPr>
          <w:b/>
          <w:color w:val="000000"/>
          <w:sz w:val="28"/>
          <w:szCs w:val="28"/>
          <w:u w:val="single"/>
        </w:rPr>
        <w:tab/>
      </w:r>
      <w:r w:rsidR="00991D7C" w:rsidRPr="00640AFA">
        <w:rPr>
          <w:b/>
          <w:color w:val="000000"/>
          <w:sz w:val="28"/>
          <w:szCs w:val="28"/>
          <w:u w:val="single"/>
        </w:rPr>
        <w:tab/>
        <w:t xml:space="preserve">      1kus</w:t>
      </w:r>
    </w:p>
    <w:p w:rsidR="00DB47CE" w:rsidRPr="00640AFA" w:rsidRDefault="00DB47CE" w:rsidP="00DB47CE">
      <w:pPr>
        <w:spacing w:after="40"/>
        <w:rPr>
          <w:b/>
          <w:color w:val="000000"/>
        </w:rPr>
      </w:pPr>
    </w:p>
    <w:p w:rsidR="00991D7C" w:rsidRPr="00640AFA" w:rsidRDefault="00991D7C" w:rsidP="007B012C">
      <w:pPr>
        <w:spacing w:after="40"/>
        <w:rPr>
          <w:color w:val="000000"/>
        </w:rPr>
      </w:pPr>
      <w:r w:rsidRPr="00640AFA">
        <w:rPr>
          <w:color w:val="000000"/>
        </w:rPr>
        <w:t>Rozměry (šxhxv mm)</w:t>
      </w:r>
      <w:r w:rsidRPr="00640AFA">
        <w:rPr>
          <w:color w:val="000000"/>
        </w:rPr>
        <w:tab/>
      </w:r>
      <w:r w:rsidRPr="00640AFA">
        <w:rPr>
          <w:color w:val="000000"/>
        </w:rPr>
        <w:tab/>
      </w:r>
      <w:r w:rsidR="007B012C" w:rsidRPr="00640AFA">
        <w:rPr>
          <w:color w:val="000000"/>
        </w:rPr>
        <w:tab/>
      </w:r>
      <w:r w:rsidRPr="00640AFA">
        <w:rPr>
          <w:color w:val="000000"/>
        </w:rPr>
        <w:tab/>
        <w:t>570x1070x1140</w:t>
      </w:r>
    </w:p>
    <w:p w:rsidR="00991D7C" w:rsidRPr="00640AFA" w:rsidRDefault="00991D7C" w:rsidP="007B012C">
      <w:pPr>
        <w:spacing w:after="40"/>
        <w:rPr>
          <w:color w:val="000000"/>
        </w:rPr>
      </w:pPr>
      <w:r w:rsidRPr="00640AFA">
        <w:rPr>
          <w:color w:val="000000"/>
        </w:rPr>
        <w:t>Počet převodových stupňů</w:t>
      </w:r>
      <w:r w:rsidRPr="00640AFA">
        <w:rPr>
          <w:color w:val="000000"/>
        </w:rPr>
        <w:tab/>
      </w:r>
      <w:r w:rsidRPr="00640AFA">
        <w:rPr>
          <w:color w:val="000000"/>
        </w:rPr>
        <w:tab/>
      </w:r>
      <w:r w:rsidRPr="00640AFA">
        <w:rPr>
          <w:color w:val="000000"/>
        </w:rPr>
        <w:tab/>
        <w:t>3</w:t>
      </w:r>
    </w:p>
    <w:p w:rsidR="00991D7C" w:rsidRPr="00640AFA" w:rsidRDefault="00991D7C" w:rsidP="007B012C">
      <w:pPr>
        <w:spacing w:after="40"/>
        <w:rPr>
          <w:color w:val="000000"/>
        </w:rPr>
      </w:pPr>
      <w:r w:rsidRPr="00640AFA">
        <w:rPr>
          <w:color w:val="000000"/>
        </w:rPr>
        <w:t>Výkon elektromotoru</w:t>
      </w:r>
      <w:r w:rsidRPr="00640AFA">
        <w:rPr>
          <w:color w:val="000000"/>
        </w:rPr>
        <w:tab/>
      </w:r>
      <w:r w:rsidR="00B72F90" w:rsidRPr="00640AFA">
        <w:rPr>
          <w:color w:val="000000"/>
        </w:rPr>
        <w:t>(kW)</w:t>
      </w:r>
      <w:r w:rsidR="007B012C" w:rsidRPr="00640AFA">
        <w:rPr>
          <w:color w:val="000000"/>
        </w:rPr>
        <w:tab/>
      </w:r>
      <w:r w:rsidRPr="00640AFA">
        <w:rPr>
          <w:color w:val="000000"/>
        </w:rPr>
        <w:tab/>
      </w:r>
      <w:r w:rsidRPr="00640AFA">
        <w:rPr>
          <w:color w:val="000000"/>
        </w:rPr>
        <w:tab/>
        <w:t xml:space="preserve">1,5  / 2,2  / 2,8 </w:t>
      </w:r>
    </w:p>
    <w:p w:rsidR="00991D7C" w:rsidRPr="00640AFA" w:rsidRDefault="00991D7C" w:rsidP="007B012C">
      <w:pPr>
        <w:spacing w:after="40"/>
        <w:rPr>
          <w:color w:val="000000"/>
        </w:rPr>
      </w:pPr>
      <w:r w:rsidRPr="00640AFA">
        <w:rPr>
          <w:color w:val="000000"/>
        </w:rPr>
        <w:t>Velikost kotlíku</w:t>
      </w:r>
      <w:r w:rsidR="00B72F90" w:rsidRPr="00640AFA">
        <w:rPr>
          <w:color w:val="000000"/>
        </w:rPr>
        <w:t xml:space="preserve"> (l)</w:t>
      </w:r>
      <w:r w:rsidR="00B72F90" w:rsidRPr="00640AFA">
        <w:rPr>
          <w:color w:val="000000"/>
        </w:rPr>
        <w:tab/>
      </w:r>
      <w:r w:rsidRPr="00640AFA">
        <w:rPr>
          <w:color w:val="000000"/>
        </w:rPr>
        <w:tab/>
      </w:r>
      <w:r w:rsidRPr="00640AFA">
        <w:rPr>
          <w:color w:val="000000"/>
        </w:rPr>
        <w:tab/>
      </w:r>
      <w:r w:rsidRPr="00640AFA">
        <w:rPr>
          <w:color w:val="000000"/>
        </w:rPr>
        <w:tab/>
        <w:t xml:space="preserve">60 </w:t>
      </w:r>
    </w:p>
    <w:p w:rsidR="00C0413A" w:rsidRPr="00640AFA" w:rsidRDefault="00C0413A" w:rsidP="007B012C">
      <w:pPr>
        <w:spacing w:after="40"/>
        <w:rPr>
          <w:color w:val="000000"/>
        </w:rPr>
      </w:pPr>
      <w:r w:rsidRPr="00640AFA">
        <w:rPr>
          <w:color w:val="000000"/>
        </w:rPr>
        <w:t>Motorický zdvih kotl</w:t>
      </w:r>
      <w:r w:rsidR="00B72F90" w:rsidRPr="00640AFA">
        <w:rPr>
          <w:color w:val="000000"/>
        </w:rPr>
        <w:t>í</w:t>
      </w:r>
      <w:r w:rsidRPr="00640AFA">
        <w:rPr>
          <w:color w:val="000000"/>
        </w:rPr>
        <w:t>ku</w:t>
      </w:r>
      <w:r w:rsidR="00B72F90" w:rsidRPr="00640AFA">
        <w:rPr>
          <w:color w:val="000000"/>
        </w:rPr>
        <w:tab/>
      </w:r>
      <w:r w:rsidR="00B72F90" w:rsidRPr="00640AFA">
        <w:rPr>
          <w:color w:val="000000"/>
        </w:rPr>
        <w:tab/>
      </w:r>
      <w:r w:rsidR="00B72F90" w:rsidRPr="00640AFA">
        <w:rPr>
          <w:color w:val="000000"/>
        </w:rPr>
        <w:tab/>
        <w:t>ano</w:t>
      </w:r>
    </w:p>
    <w:p w:rsidR="00991D7C" w:rsidRPr="00640AFA" w:rsidRDefault="00991D7C" w:rsidP="007B012C">
      <w:pPr>
        <w:spacing w:after="40"/>
        <w:rPr>
          <w:color w:val="000000"/>
        </w:rPr>
      </w:pPr>
      <w:r w:rsidRPr="00640AFA">
        <w:rPr>
          <w:color w:val="000000"/>
        </w:rPr>
        <w:t>Hmotnost</w:t>
      </w:r>
      <w:r w:rsidR="00B72F90" w:rsidRPr="00640AFA">
        <w:rPr>
          <w:color w:val="000000"/>
        </w:rPr>
        <w:t xml:space="preserve"> (kg)</w:t>
      </w:r>
      <w:r w:rsidRPr="00640AFA">
        <w:rPr>
          <w:color w:val="000000"/>
        </w:rPr>
        <w:tab/>
      </w:r>
      <w:r w:rsidRPr="00640AFA">
        <w:rPr>
          <w:color w:val="000000"/>
        </w:rPr>
        <w:tab/>
      </w:r>
      <w:r w:rsidRPr="00640AFA">
        <w:rPr>
          <w:color w:val="000000"/>
        </w:rPr>
        <w:tab/>
      </w:r>
      <w:r w:rsidRPr="00640AFA">
        <w:rPr>
          <w:color w:val="000000"/>
        </w:rPr>
        <w:tab/>
      </w:r>
      <w:r w:rsidR="00B72F90" w:rsidRPr="00640AFA">
        <w:rPr>
          <w:color w:val="000000"/>
        </w:rPr>
        <w:tab/>
      </w:r>
      <w:r w:rsidRPr="00640AFA">
        <w:rPr>
          <w:color w:val="000000"/>
        </w:rPr>
        <w:t xml:space="preserve">max. 430 </w:t>
      </w:r>
    </w:p>
    <w:p w:rsidR="00991D7C" w:rsidRPr="00640AFA" w:rsidRDefault="00991D7C" w:rsidP="007B012C">
      <w:pPr>
        <w:spacing w:after="40"/>
        <w:rPr>
          <w:color w:val="000000"/>
        </w:rPr>
      </w:pPr>
    </w:p>
    <w:p w:rsidR="00991D7C" w:rsidRPr="00640AFA" w:rsidRDefault="00991D7C" w:rsidP="00B72F90">
      <w:pPr>
        <w:numPr>
          <w:ilvl w:val="0"/>
          <w:numId w:val="49"/>
        </w:numPr>
        <w:spacing w:after="40"/>
        <w:rPr>
          <w:color w:val="000000"/>
        </w:rPr>
      </w:pPr>
      <w:r w:rsidRPr="00640AFA">
        <w:rPr>
          <w:color w:val="000000"/>
        </w:rPr>
        <w:t xml:space="preserve">Příslušenství – nástavec na mletí máku, nástavec na mletí masa, nástavec na řezání a strouhání, </w:t>
      </w:r>
      <w:r w:rsidR="007B012C" w:rsidRPr="00640AFA">
        <w:rPr>
          <w:color w:val="000000"/>
        </w:rPr>
        <w:t>hák, šlehací metla, míchač.</w:t>
      </w:r>
    </w:p>
    <w:p w:rsidR="007B012C" w:rsidRPr="00640AFA" w:rsidRDefault="007B012C" w:rsidP="00B72F90">
      <w:pPr>
        <w:numPr>
          <w:ilvl w:val="0"/>
          <w:numId w:val="49"/>
        </w:numPr>
        <w:spacing w:after="40"/>
        <w:rPr>
          <w:color w:val="000000"/>
        </w:rPr>
      </w:pPr>
      <w:r w:rsidRPr="00640AFA">
        <w:rPr>
          <w:color w:val="000000"/>
        </w:rPr>
        <w:t>Spouštění a zvedání kotlíku na boční straně převodovky.</w:t>
      </w:r>
    </w:p>
    <w:p w:rsidR="007B012C" w:rsidRPr="00640AFA" w:rsidRDefault="007B012C" w:rsidP="00B72F90">
      <w:pPr>
        <w:numPr>
          <w:ilvl w:val="0"/>
          <w:numId w:val="49"/>
        </w:numPr>
        <w:spacing w:after="40"/>
        <w:rPr>
          <w:color w:val="000000"/>
        </w:rPr>
      </w:pPr>
      <w:r w:rsidRPr="00640AFA">
        <w:rPr>
          <w:color w:val="000000"/>
        </w:rPr>
        <w:t>Vypínání stroje pomocí tlačítka STOP.</w:t>
      </w:r>
    </w:p>
    <w:p w:rsidR="007B012C" w:rsidRPr="00640AFA" w:rsidRDefault="007B012C" w:rsidP="00B72F90">
      <w:pPr>
        <w:numPr>
          <w:ilvl w:val="0"/>
          <w:numId w:val="49"/>
        </w:numPr>
        <w:spacing w:after="40"/>
        <w:rPr>
          <w:color w:val="000000"/>
        </w:rPr>
      </w:pPr>
      <w:r w:rsidRPr="00640AFA">
        <w:rPr>
          <w:color w:val="000000"/>
        </w:rPr>
        <w:t>Součástí je bezpečnostní vybavení ve formě spínače ochranného krytu kotlíku</w:t>
      </w:r>
      <w:r w:rsidR="00C4059F" w:rsidRPr="00640AFA">
        <w:rPr>
          <w:color w:val="000000"/>
        </w:rPr>
        <w:t>.</w:t>
      </w:r>
    </w:p>
    <w:p w:rsidR="00C4059F" w:rsidRPr="00033075" w:rsidRDefault="00C4059F" w:rsidP="007B012C">
      <w:pPr>
        <w:spacing w:after="40"/>
        <w:rPr>
          <w:color w:val="ED7D31"/>
        </w:rPr>
      </w:pPr>
    </w:p>
    <w:p w:rsidR="00C4059F" w:rsidRPr="00640AFA" w:rsidRDefault="00C4059F" w:rsidP="007B012C">
      <w:pPr>
        <w:spacing w:after="40"/>
        <w:rPr>
          <w:b/>
          <w:color w:val="000000"/>
          <w:sz w:val="28"/>
          <w:szCs w:val="28"/>
          <w:u w:val="single"/>
        </w:rPr>
      </w:pPr>
      <w:r w:rsidRPr="00640AFA">
        <w:rPr>
          <w:b/>
          <w:color w:val="000000"/>
          <w:sz w:val="28"/>
          <w:szCs w:val="28"/>
          <w:u w:val="single"/>
        </w:rPr>
        <w:t>Neutrální nerezový blok</w:t>
      </w:r>
      <w:r w:rsidR="00217204" w:rsidRPr="00640AFA">
        <w:rPr>
          <w:b/>
          <w:color w:val="000000"/>
          <w:sz w:val="28"/>
          <w:szCs w:val="28"/>
          <w:u w:val="single"/>
        </w:rPr>
        <w:t xml:space="preserve"> </w:t>
      </w:r>
      <w:r w:rsidR="003B5014" w:rsidRPr="00640AFA">
        <w:rPr>
          <w:b/>
          <w:color w:val="000000"/>
          <w:sz w:val="28"/>
          <w:szCs w:val="28"/>
          <w:u w:val="single"/>
        </w:rPr>
        <w:t>- pracovní ploch</w:t>
      </w:r>
      <w:r w:rsidR="00217204" w:rsidRPr="00640AFA">
        <w:rPr>
          <w:b/>
          <w:color w:val="000000"/>
          <w:sz w:val="28"/>
          <w:szCs w:val="28"/>
          <w:u w:val="single"/>
        </w:rPr>
        <w:t>a</w:t>
      </w:r>
      <w:r w:rsidR="00217204"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t>1 kus</w:t>
      </w:r>
    </w:p>
    <w:p w:rsidR="00C4059F" w:rsidRPr="00640AFA" w:rsidRDefault="00C4059F" w:rsidP="007B012C">
      <w:pPr>
        <w:spacing w:after="40"/>
        <w:rPr>
          <w:color w:val="000000"/>
        </w:rPr>
      </w:pPr>
    </w:p>
    <w:p w:rsidR="00C4059F" w:rsidRPr="00640AFA" w:rsidRDefault="00C4059F" w:rsidP="007B012C">
      <w:pPr>
        <w:spacing w:after="40"/>
        <w:rPr>
          <w:color w:val="000000"/>
        </w:rPr>
      </w:pPr>
      <w:r w:rsidRPr="00640AFA">
        <w:rPr>
          <w:color w:val="000000"/>
        </w:rPr>
        <w:t xml:space="preserve">Nerezový neutrální blok ve stejném designu jako varná technologie kvůli </w:t>
      </w:r>
      <w:r w:rsidR="00794F17" w:rsidRPr="00640AFA">
        <w:rPr>
          <w:color w:val="000000"/>
        </w:rPr>
        <w:t xml:space="preserve">zachování </w:t>
      </w:r>
      <w:r w:rsidRPr="00640AFA">
        <w:rPr>
          <w:color w:val="000000"/>
        </w:rPr>
        <w:t>estetičnosti</w:t>
      </w:r>
      <w:r w:rsidR="00794F17" w:rsidRPr="00640AFA">
        <w:rPr>
          <w:color w:val="000000"/>
        </w:rPr>
        <w:t>.</w:t>
      </w:r>
    </w:p>
    <w:p w:rsidR="00C4059F" w:rsidRPr="00640AFA" w:rsidRDefault="00C4059F" w:rsidP="007B012C">
      <w:pPr>
        <w:spacing w:after="40"/>
        <w:rPr>
          <w:color w:val="000000"/>
        </w:rPr>
      </w:pPr>
      <w:r w:rsidRPr="00640AFA">
        <w:rPr>
          <w:color w:val="000000"/>
        </w:rPr>
        <w:t>Nerezový blok opláštěný ze tří stran se spodní policí</w:t>
      </w:r>
      <w:r w:rsidR="00794F17" w:rsidRPr="00640AFA">
        <w:rPr>
          <w:color w:val="000000"/>
        </w:rPr>
        <w:t>.</w:t>
      </w:r>
    </w:p>
    <w:p w:rsidR="00C4059F" w:rsidRPr="00640AFA" w:rsidRDefault="00C4059F" w:rsidP="007B012C">
      <w:pPr>
        <w:spacing w:after="40"/>
        <w:rPr>
          <w:color w:val="000000"/>
        </w:rPr>
      </w:pPr>
      <w:r w:rsidRPr="00640AFA">
        <w:rPr>
          <w:color w:val="000000"/>
        </w:rPr>
        <w:t>Rozměr (šxhxv mm)</w:t>
      </w:r>
      <w:r w:rsidRPr="00640AFA">
        <w:rPr>
          <w:color w:val="000000"/>
        </w:rPr>
        <w:tab/>
      </w:r>
      <w:r w:rsidRPr="00640AFA">
        <w:rPr>
          <w:color w:val="000000"/>
        </w:rPr>
        <w:tab/>
      </w:r>
      <w:r w:rsidRPr="00640AFA">
        <w:rPr>
          <w:color w:val="000000"/>
        </w:rPr>
        <w:tab/>
        <w:t xml:space="preserve">450x900x900 </w:t>
      </w:r>
    </w:p>
    <w:p w:rsidR="00C4059F" w:rsidRPr="00640AFA" w:rsidRDefault="00C4059F" w:rsidP="007B012C">
      <w:pPr>
        <w:spacing w:after="40"/>
        <w:rPr>
          <w:color w:val="000000"/>
          <w:sz w:val="28"/>
          <w:szCs w:val="28"/>
        </w:rPr>
      </w:pPr>
    </w:p>
    <w:p w:rsidR="00C4059F" w:rsidRPr="00640AFA" w:rsidRDefault="00217204" w:rsidP="007B012C">
      <w:pPr>
        <w:spacing w:after="40"/>
        <w:rPr>
          <w:b/>
          <w:color w:val="000000"/>
          <w:sz w:val="28"/>
          <w:szCs w:val="28"/>
          <w:u w:val="single"/>
        </w:rPr>
      </w:pPr>
      <w:r w:rsidRPr="00640AFA">
        <w:rPr>
          <w:b/>
          <w:color w:val="000000"/>
          <w:sz w:val="28"/>
          <w:szCs w:val="28"/>
          <w:u w:val="single"/>
        </w:rPr>
        <w:t>Neutrální nerezový blok – pracovní</w:t>
      </w:r>
      <w:r w:rsidR="003B5014" w:rsidRPr="00640AFA">
        <w:rPr>
          <w:b/>
          <w:color w:val="000000"/>
          <w:sz w:val="28"/>
          <w:szCs w:val="28"/>
          <w:u w:val="single"/>
        </w:rPr>
        <w:t xml:space="preserve"> plocha</w:t>
      </w:r>
      <w:r w:rsidR="00C4059F" w:rsidRPr="00640AFA">
        <w:rPr>
          <w:b/>
          <w:color w:val="000000"/>
          <w:sz w:val="28"/>
          <w:szCs w:val="28"/>
          <w:u w:val="single"/>
        </w:rPr>
        <w:tab/>
      </w:r>
      <w:r w:rsidR="00C4059F" w:rsidRPr="00640AFA">
        <w:rPr>
          <w:b/>
          <w:color w:val="000000"/>
          <w:sz w:val="28"/>
          <w:szCs w:val="28"/>
          <w:u w:val="single"/>
        </w:rPr>
        <w:tab/>
      </w:r>
      <w:r w:rsidR="00C4059F" w:rsidRPr="00640AFA">
        <w:rPr>
          <w:b/>
          <w:color w:val="000000"/>
          <w:sz w:val="28"/>
          <w:szCs w:val="28"/>
          <w:u w:val="single"/>
        </w:rPr>
        <w:tab/>
      </w:r>
      <w:r w:rsidR="00C4059F" w:rsidRPr="00640AFA">
        <w:rPr>
          <w:b/>
          <w:color w:val="000000"/>
          <w:sz w:val="28"/>
          <w:szCs w:val="28"/>
          <w:u w:val="single"/>
        </w:rPr>
        <w:tab/>
        <w:t>1 kus</w:t>
      </w:r>
    </w:p>
    <w:p w:rsidR="00C4059F" w:rsidRPr="00640AFA" w:rsidRDefault="00C4059F" w:rsidP="007B012C">
      <w:pPr>
        <w:spacing w:after="40"/>
        <w:rPr>
          <w:color w:val="000000"/>
          <w:sz w:val="28"/>
          <w:szCs w:val="28"/>
        </w:rPr>
      </w:pPr>
    </w:p>
    <w:p w:rsidR="003B5014" w:rsidRPr="00640AFA" w:rsidRDefault="003B5014" w:rsidP="003B5014">
      <w:pPr>
        <w:spacing w:after="40"/>
        <w:rPr>
          <w:color w:val="000000"/>
        </w:rPr>
      </w:pPr>
      <w:r w:rsidRPr="00640AFA">
        <w:rPr>
          <w:color w:val="000000"/>
        </w:rPr>
        <w:t>Nerezový neutrální blok ve stejném designu jako varná technologie kvůli zachování estetičnosti.</w:t>
      </w:r>
    </w:p>
    <w:p w:rsidR="00C4059F" w:rsidRPr="00640AFA" w:rsidRDefault="00C4059F" w:rsidP="007B012C">
      <w:pPr>
        <w:spacing w:after="40"/>
        <w:rPr>
          <w:color w:val="000000"/>
        </w:rPr>
      </w:pPr>
      <w:r w:rsidRPr="00640AFA">
        <w:rPr>
          <w:color w:val="000000"/>
        </w:rPr>
        <w:t>Rozměr (šxhxv mm)</w:t>
      </w:r>
      <w:r w:rsidRPr="00640AFA">
        <w:rPr>
          <w:color w:val="000000"/>
        </w:rPr>
        <w:tab/>
      </w:r>
      <w:r w:rsidRPr="00640AFA">
        <w:rPr>
          <w:color w:val="000000"/>
        </w:rPr>
        <w:tab/>
      </w:r>
      <w:r w:rsidRPr="00640AFA">
        <w:rPr>
          <w:color w:val="000000"/>
        </w:rPr>
        <w:tab/>
        <w:t>650x900</w:t>
      </w:r>
      <w:r w:rsidR="00B627ED" w:rsidRPr="00640AFA">
        <w:rPr>
          <w:color w:val="000000"/>
        </w:rPr>
        <w:t>x900</w:t>
      </w:r>
    </w:p>
    <w:p w:rsidR="00794F17" w:rsidRPr="00640AFA" w:rsidRDefault="000F02C5" w:rsidP="007B012C">
      <w:pPr>
        <w:spacing w:after="40"/>
        <w:rPr>
          <w:color w:val="000000"/>
        </w:rPr>
      </w:pPr>
      <w:r w:rsidRPr="00640AFA">
        <w:rPr>
          <w:color w:val="000000"/>
        </w:rPr>
        <w:t>Vyrobeno z nerezové potravinářské oceli AISI 304</w:t>
      </w:r>
    </w:p>
    <w:p w:rsidR="000F02C5" w:rsidRPr="00640AFA" w:rsidRDefault="000F02C5" w:rsidP="007B012C">
      <w:pPr>
        <w:spacing w:after="40"/>
        <w:rPr>
          <w:color w:val="000000"/>
        </w:rPr>
      </w:pPr>
      <w:r w:rsidRPr="00640AFA">
        <w:rPr>
          <w:color w:val="000000"/>
        </w:rPr>
        <w:t>Podnoží z JÄKLu (mm)</w:t>
      </w:r>
      <w:r w:rsidRPr="00640AFA">
        <w:rPr>
          <w:color w:val="000000"/>
        </w:rPr>
        <w:tab/>
      </w:r>
      <w:r w:rsidRPr="00640AFA">
        <w:rPr>
          <w:color w:val="000000"/>
        </w:rPr>
        <w:tab/>
        <w:t>max. 35x35</w:t>
      </w:r>
    </w:p>
    <w:p w:rsidR="000F02C5" w:rsidRPr="00640AFA" w:rsidRDefault="000F02C5" w:rsidP="007B012C">
      <w:pPr>
        <w:spacing w:after="40"/>
        <w:rPr>
          <w:color w:val="000000"/>
        </w:rPr>
      </w:pPr>
      <w:r w:rsidRPr="00640AFA">
        <w:rPr>
          <w:color w:val="000000"/>
        </w:rPr>
        <w:t>Nohy možností seřízení (mm)</w:t>
      </w:r>
      <w:r w:rsidRPr="00640AFA">
        <w:rPr>
          <w:color w:val="000000"/>
        </w:rPr>
        <w:tab/>
        <w:t>min. 60</w:t>
      </w:r>
    </w:p>
    <w:p w:rsidR="000F02C5" w:rsidRPr="00640AFA" w:rsidRDefault="000F02C5" w:rsidP="007B012C">
      <w:pPr>
        <w:spacing w:after="40"/>
        <w:rPr>
          <w:color w:val="000000"/>
        </w:rPr>
      </w:pPr>
      <w:r w:rsidRPr="00640AFA">
        <w:rPr>
          <w:color w:val="000000"/>
        </w:rPr>
        <w:t>Tloušťka desky (mm)</w:t>
      </w:r>
      <w:r w:rsidRPr="00640AFA">
        <w:rPr>
          <w:color w:val="000000"/>
        </w:rPr>
        <w:tab/>
      </w:r>
      <w:r w:rsidRPr="00640AFA">
        <w:rPr>
          <w:color w:val="000000"/>
        </w:rPr>
        <w:tab/>
      </w:r>
      <w:r w:rsidRPr="00640AFA">
        <w:rPr>
          <w:color w:val="000000"/>
        </w:rPr>
        <w:tab/>
        <w:t>min. 40</w:t>
      </w:r>
    </w:p>
    <w:p w:rsidR="000F02C5" w:rsidRPr="00640AFA" w:rsidRDefault="000F02C5" w:rsidP="007B012C">
      <w:pPr>
        <w:spacing w:after="40"/>
        <w:rPr>
          <w:color w:val="000000"/>
        </w:rPr>
      </w:pPr>
      <w:r w:rsidRPr="00640AFA">
        <w:rPr>
          <w:color w:val="000000"/>
        </w:rPr>
        <w:t>Tloušťka nerez plechu (mm)</w:t>
      </w:r>
      <w:r w:rsidRPr="00640AFA">
        <w:rPr>
          <w:color w:val="000000"/>
        </w:rPr>
        <w:tab/>
      </w:r>
      <w:r w:rsidRPr="00640AFA">
        <w:rPr>
          <w:color w:val="000000"/>
        </w:rPr>
        <w:tab/>
        <w:t>min. 1</w:t>
      </w:r>
    </w:p>
    <w:p w:rsidR="000F02C5" w:rsidRPr="00640AFA" w:rsidRDefault="000F02C5" w:rsidP="007B012C">
      <w:pPr>
        <w:spacing w:after="40"/>
        <w:rPr>
          <w:color w:val="000000"/>
        </w:rPr>
      </w:pPr>
      <w:r w:rsidRPr="00640AFA">
        <w:rPr>
          <w:color w:val="000000"/>
        </w:rPr>
        <w:t>Přední a boční přesah (mm)</w:t>
      </w:r>
      <w:r w:rsidRPr="00640AFA">
        <w:rPr>
          <w:color w:val="000000"/>
        </w:rPr>
        <w:tab/>
      </w:r>
      <w:r w:rsidRPr="00640AFA">
        <w:rPr>
          <w:color w:val="000000"/>
        </w:rPr>
        <w:tab/>
        <w:t>min. 10</w:t>
      </w:r>
    </w:p>
    <w:p w:rsidR="000F02C5" w:rsidRPr="00640AFA" w:rsidRDefault="000F02C5" w:rsidP="007B012C">
      <w:pPr>
        <w:spacing w:after="40"/>
        <w:rPr>
          <w:color w:val="000000"/>
        </w:rPr>
      </w:pPr>
      <w:r w:rsidRPr="00640AFA">
        <w:rPr>
          <w:color w:val="000000"/>
        </w:rPr>
        <w:t>Zadní přesah (mm)</w:t>
      </w:r>
      <w:r w:rsidRPr="00640AFA">
        <w:rPr>
          <w:color w:val="000000"/>
        </w:rPr>
        <w:tab/>
      </w:r>
      <w:r w:rsidRPr="00640AFA">
        <w:rPr>
          <w:color w:val="000000"/>
        </w:rPr>
        <w:tab/>
      </w:r>
      <w:r w:rsidRPr="00640AFA">
        <w:rPr>
          <w:color w:val="000000"/>
        </w:rPr>
        <w:tab/>
        <w:t xml:space="preserve">25 </w:t>
      </w:r>
    </w:p>
    <w:p w:rsidR="00B627ED" w:rsidRPr="00640AFA" w:rsidRDefault="00B627ED" w:rsidP="007B012C">
      <w:pPr>
        <w:spacing w:after="40"/>
        <w:rPr>
          <w:color w:val="000000"/>
        </w:rPr>
      </w:pPr>
    </w:p>
    <w:p w:rsidR="00B627ED" w:rsidRPr="00640AFA" w:rsidRDefault="00B627ED" w:rsidP="00B627ED">
      <w:pPr>
        <w:spacing w:after="40"/>
        <w:rPr>
          <w:b/>
          <w:color w:val="000000"/>
          <w:sz w:val="28"/>
          <w:szCs w:val="28"/>
          <w:u w:val="single"/>
        </w:rPr>
      </w:pPr>
      <w:r w:rsidRPr="00640AFA">
        <w:rPr>
          <w:b/>
          <w:color w:val="000000"/>
          <w:sz w:val="28"/>
          <w:szCs w:val="28"/>
          <w:u w:val="single"/>
        </w:rPr>
        <w:t>Pracovní nerezový stůl - mobilní</w:t>
      </w:r>
      <w:r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r>
      <w:r w:rsidRPr="00640AFA">
        <w:rPr>
          <w:b/>
          <w:color w:val="000000"/>
          <w:sz w:val="28"/>
          <w:szCs w:val="28"/>
          <w:u w:val="single"/>
        </w:rPr>
        <w:tab/>
        <w:t>1 kus</w:t>
      </w:r>
    </w:p>
    <w:p w:rsidR="00B627ED" w:rsidRPr="00640AFA" w:rsidRDefault="00B627ED" w:rsidP="007B012C">
      <w:pPr>
        <w:spacing w:after="40"/>
        <w:rPr>
          <w:color w:val="000000"/>
        </w:rPr>
      </w:pPr>
    </w:p>
    <w:p w:rsidR="00B627ED" w:rsidRPr="00640AFA" w:rsidRDefault="00B627ED" w:rsidP="007B012C">
      <w:pPr>
        <w:spacing w:after="40"/>
        <w:rPr>
          <w:color w:val="000000"/>
        </w:rPr>
      </w:pPr>
      <w:r w:rsidRPr="00640AFA">
        <w:rPr>
          <w:color w:val="000000"/>
        </w:rPr>
        <w:t>Rozměr (šxhxv mm)</w:t>
      </w:r>
      <w:r w:rsidRPr="00640AFA">
        <w:rPr>
          <w:color w:val="000000"/>
        </w:rPr>
        <w:tab/>
      </w:r>
      <w:r w:rsidRPr="00640AFA">
        <w:rPr>
          <w:color w:val="000000"/>
        </w:rPr>
        <w:tab/>
      </w:r>
      <w:r w:rsidRPr="00640AFA">
        <w:rPr>
          <w:color w:val="000000"/>
        </w:rPr>
        <w:tab/>
        <w:t>600x900x900</w:t>
      </w:r>
    </w:p>
    <w:p w:rsidR="00B627ED" w:rsidRPr="00640AFA" w:rsidRDefault="00B627ED" w:rsidP="007B012C">
      <w:pPr>
        <w:spacing w:after="40"/>
        <w:rPr>
          <w:color w:val="000000"/>
        </w:rPr>
      </w:pPr>
      <w:r w:rsidRPr="00640AFA">
        <w:rPr>
          <w:color w:val="000000"/>
        </w:rPr>
        <w:t>Spodní police</w:t>
      </w:r>
    </w:p>
    <w:p w:rsidR="000F02C5" w:rsidRPr="00640AFA" w:rsidRDefault="000F02C5" w:rsidP="000F02C5">
      <w:pPr>
        <w:spacing w:after="40"/>
        <w:rPr>
          <w:color w:val="000000"/>
        </w:rPr>
      </w:pPr>
      <w:r w:rsidRPr="00640AFA">
        <w:rPr>
          <w:color w:val="000000"/>
        </w:rPr>
        <w:t>Vyrobeno z nerezové potravinářské oceli AISI 304</w:t>
      </w:r>
    </w:p>
    <w:p w:rsidR="000F02C5" w:rsidRPr="00640AFA" w:rsidRDefault="000F02C5" w:rsidP="000F02C5">
      <w:pPr>
        <w:spacing w:after="40"/>
        <w:rPr>
          <w:color w:val="000000"/>
        </w:rPr>
      </w:pPr>
      <w:r w:rsidRPr="00640AFA">
        <w:rPr>
          <w:color w:val="000000"/>
        </w:rPr>
        <w:t>Podnoží z JÄKLu (mm)</w:t>
      </w:r>
      <w:r w:rsidRPr="00640AFA">
        <w:rPr>
          <w:color w:val="000000"/>
        </w:rPr>
        <w:tab/>
      </w:r>
      <w:r w:rsidRPr="00640AFA">
        <w:rPr>
          <w:color w:val="000000"/>
        </w:rPr>
        <w:tab/>
        <w:t>max. 35x35</w:t>
      </w:r>
    </w:p>
    <w:p w:rsidR="001E437D" w:rsidRPr="00640AFA" w:rsidRDefault="001E437D" w:rsidP="001E437D">
      <w:pPr>
        <w:spacing w:after="40"/>
        <w:rPr>
          <w:color w:val="000000"/>
        </w:rPr>
      </w:pPr>
      <w:r w:rsidRPr="00640AFA">
        <w:rPr>
          <w:color w:val="000000"/>
        </w:rPr>
        <w:t>Tloušťka desky (mm)</w:t>
      </w:r>
      <w:r w:rsidRPr="00640AFA">
        <w:rPr>
          <w:color w:val="000000"/>
        </w:rPr>
        <w:tab/>
      </w:r>
      <w:r w:rsidRPr="00640AFA">
        <w:rPr>
          <w:color w:val="000000"/>
        </w:rPr>
        <w:tab/>
      </w:r>
      <w:r w:rsidRPr="00640AFA">
        <w:rPr>
          <w:color w:val="000000"/>
        </w:rPr>
        <w:tab/>
        <w:t>min. 40</w:t>
      </w:r>
    </w:p>
    <w:p w:rsidR="001E437D" w:rsidRPr="00640AFA" w:rsidRDefault="001E437D" w:rsidP="001E437D">
      <w:pPr>
        <w:spacing w:after="40"/>
        <w:rPr>
          <w:color w:val="000000"/>
        </w:rPr>
      </w:pPr>
      <w:r w:rsidRPr="00640AFA">
        <w:rPr>
          <w:color w:val="000000"/>
        </w:rPr>
        <w:t>Tloušťka nerez plechu (mm)</w:t>
      </w:r>
      <w:r w:rsidRPr="00640AFA">
        <w:rPr>
          <w:color w:val="000000"/>
        </w:rPr>
        <w:tab/>
      </w:r>
      <w:r w:rsidRPr="00640AFA">
        <w:rPr>
          <w:color w:val="000000"/>
        </w:rPr>
        <w:tab/>
        <w:t>min. 1</w:t>
      </w:r>
    </w:p>
    <w:p w:rsidR="00B627ED" w:rsidRPr="00640AFA" w:rsidRDefault="00B627ED" w:rsidP="007B012C">
      <w:pPr>
        <w:spacing w:after="40"/>
        <w:rPr>
          <w:color w:val="000000"/>
        </w:rPr>
      </w:pPr>
      <w:r w:rsidRPr="00640AFA">
        <w:rPr>
          <w:color w:val="000000"/>
        </w:rPr>
        <w:t>Kolečka</w:t>
      </w:r>
      <w:r w:rsidRPr="00640AFA">
        <w:rPr>
          <w:color w:val="000000"/>
        </w:rPr>
        <w:tab/>
      </w:r>
      <w:r w:rsidRPr="00640AFA">
        <w:rPr>
          <w:color w:val="000000"/>
        </w:rPr>
        <w:tab/>
      </w:r>
      <w:r w:rsidRPr="00640AFA">
        <w:rPr>
          <w:color w:val="000000"/>
        </w:rPr>
        <w:tab/>
      </w:r>
      <w:r w:rsidRPr="00640AFA">
        <w:rPr>
          <w:color w:val="000000"/>
        </w:rPr>
        <w:tab/>
        <w:t>4x z toho 2x bržděné</w:t>
      </w:r>
    </w:p>
    <w:p w:rsidR="00C90428" w:rsidRPr="00640AFA" w:rsidRDefault="00693732" w:rsidP="001E437D">
      <w:pPr>
        <w:spacing w:after="40"/>
        <w:rPr>
          <w:color w:val="000000"/>
        </w:rPr>
      </w:pPr>
      <w:r w:rsidRPr="00640AFA">
        <w:rPr>
          <w:color w:val="000000"/>
        </w:rPr>
        <w:t>Kolečka průměr (mm)</w:t>
      </w:r>
      <w:r w:rsidRPr="00640AFA">
        <w:rPr>
          <w:color w:val="000000"/>
        </w:rPr>
        <w:tab/>
      </w:r>
      <w:r w:rsidRPr="00640AFA">
        <w:rPr>
          <w:color w:val="000000"/>
        </w:rPr>
        <w:tab/>
      </w:r>
      <w:r w:rsidR="001E437D" w:rsidRPr="00640AFA">
        <w:rPr>
          <w:color w:val="000000"/>
        </w:rPr>
        <w:t>125</w:t>
      </w:r>
    </w:p>
    <w:p w:rsidR="006E465C" w:rsidRDefault="006E465C" w:rsidP="006E465C">
      <w:pPr>
        <w:rPr>
          <w:rFonts w:ascii="Palatino Linotype" w:hAnsi="Palatino Linotype"/>
          <w:b/>
          <w:sz w:val="22"/>
          <w:szCs w:val="22"/>
        </w:rPr>
      </w:pPr>
      <w:r w:rsidRPr="0090530F">
        <w:rPr>
          <w:rFonts w:ascii="Palatino Linotype" w:hAnsi="Palatino Linotype"/>
          <w:b/>
          <w:sz w:val="22"/>
          <w:szCs w:val="22"/>
        </w:rPr>
        <w:lastRenderedPageBreak/>
        <w:t>Záruka od výrobce</w:t>
      </w:r>
      <w:r w:rsidR="0090530F" w:rsidRPr="0090530F">
        <w:rPr>
          <w:rFonts w:ascii="Palatino Linotype" w:hAnsi="Palatino Linotype"/>
          <w:b/>
          <w:sz w:val="22"/>
          <w:szCs w:val="22"/>
        </w:rPr>
        <w:t xml:space="preserve"> na všechna zařízení bude nejméně </w:t>
      </w:r>
      <w:r w:rsidRPr="0090530F">
        <w:rPr>
          <w:rFonts w:ascii="Palatino Linotype" w:hAnsi="Palatino Linotype"/>
          <w:b/>
          <w:sz w:val="22"/>
          <w:szCs w:val="22"/>
        </w:rPr>
        <w:t>24 měsíců</w:t>
      </w:r>
      <w:r w:rsidR="0090530F" w:rsidRPr="0090530F">
        <w:rPr>
          <w:rFonts w:ascii="Palatino Linotype" w:hAnsi="Palatino Linotype"/>
          <w:b/>
          <w:sz w:val="22"/>
          <w:szCs w:val="22"/>
        </w:rPr>
        <w:t>.</w:t>
      </w:r>
      <w:r w:rsidRPr="0090530F">
        <w:rPr>
          <w:rFonts w:ascii="Palatino Linotype" w:hAnsi="Palatino Linotype"/>
          <w:b/>
          <w:sz w:val="22"/>
          <w:szCs w:val="22"/>
        </w:rPr>
        <w:br/>
      </w:r>
    </w:p>
    <w:p w:rsidR="00693639" w:rsidRPr="0090530F" w:rsidRDefault="00693639" w:rsidP="006E465C">
      <w:pPr>
        <w:rPr>
          <w:rFonts w:ascii="Palatino Linotype" w:hAnsi="Palatino Linotype"/>
          <w:b/>
          <w:sz w:val="22"/>
          <w:szCs w:val="22"/>
        </w:rPr>
      </w:pPr>
    </w:p>
    <w:p w:rsidR="006E465C" w:rsidRPr="006E465C" w:rsidRDefault="006E465C" w:rsidP="006E465C">
      <w:pPr>
        <w:rPr>
          <w:rFonts w:ascii="Palatino Linotype" w:hAnsi="Palatino Linotype"/>
          <w:b/>
          <w:sz w:val="22"/>
          <w:szCs w:val="22"/>
        </w:rPr>
      </w:pPr>
    </w:p>
    <w:p w:rsidR="001439CA" w:rsidRPr="001F20A7" w:rsidRDefault="001439CA" w:rsidP="001439CA">
      <w:pPr>
        <w:jc w:val="both"/>
        <w:rPr>
          <w:rFonts w:ascii="Palatino Linotype" w:eastAsia="Calibri" w:hAnsi="Palatino Linotype" w:cs="Arial"/>
          <w:b/>
          <w:sz w:val="22"/>
          <w:szCs w:val="22"/>
          <w:lang w:eastAsia="en-US"/>
        </w:rPr>
      </w:pPr>
      <w:r w:rsidRPr="001F20A7">
        <w:rPr>
          <w:rFonts w:ascii="Palatino Linotype" w:eastAsia="Calibri" w:hAnsi="Palatino Linotype" w:cs="Arial"/>
          <w:b/>
          <w:sz w:val="22"/>
          <w:szCs w:val="22"/>
          <w:lang w:eastAsia="en-US"/>
        </w:rPr>
        <w:t>Cena včetně a bez DPH bude obsahovat veškeré náklady spojené s dodáním zboží na místo určení</w:t>
      </w:r>
      <w:r w:rsidR="002712F5">
        <w:rPr>
          <w:rFonts w:ascii="Palatino Linotype" w:eastAsia="Calibri" w:hAnsi="Palatino Linotype" w:cs="Arial"/>
          <w:b/>
          <w:sz w:val="22"/>
          <w:szCs w:val="22"/>
          <w:lang w:eastAsia="en-US"/>
        </w:rPr>
        <w:t>, montáží, uvedením do provozu a zaučení obsluhy</w:t>
      </w:r>
      <w:r w:rsidRPr="001F20A7">
        <w:rPr>
          <w:rFonts w:ascii="Palatino Linotype" w:eastAsia="Calibri" w:hAnsi="Palatino Linotype" w:cs="Arial"/>
          <w:b/>
          <w:sz w:val="22"/>
          <w:szCs w:val="22"/>
          <w:lang w:eastAsia="en-US"/>
        </w:rPr>
        <w:t>.</w:t>
      </w:r>
    </w:p>
    <w:p w:rsidR="001439CA" w:rsidRDefault="001439CA" w:rsidP="001439CA">
      <w:pPr>
        <w:jc w:val="both"/>
        <w:rPr>
          <w:rFonts w:ascii="Cambria" w:hAnsi="Cambria"/>
          <w:sz w:val="20"/>
          <w:szCs w:val="20"/>
        </w:rPr>
      </w:pPr>
    </w:p>
    <w:p w:rsidR="0050719F" w:rsidRPr="004B6481" w:rsidRDefault="0050719F" w:rsidP="001439CA">
      <w:pPr>
        <w:jc w:val="both"/>
        <w:rPr>
          <w:rFonts w:ascii="Cambria" w:hAnsi="Cambria"/>
          <w:sz w:val="20"/>
          <w:szCs w:val="20"/>
        </w:rPr>
      </w:pPr>
    </w:p>
    <w:p w:rsidR="00833C28" w:rsidRPr="00954A20" w:rsidRDefault="00833C28" w:rsidP="00833C28">
      <w:pPr>
        <w:numPr>
          <w:ilvl w:val="0"/>
          <w:numId w:val="11"/>
        </w:numPr>
        <w:spacing w:before="120" w:after="120" w:line="276" w:lineRule="auto"/>
        <w:jc w:val="both"/>
        <w:rPr>
          <w:rFonts w:ascii="Palatino Linotype" w:hAnsi="Palatino Linotype"/>
          <w:b/>
          <w:sz w:val="22"/>
          <w:szCs w:val="22"/>
        </w:rPr>
      </w:pPr>
      <w:r w:rsidRPr="00954A20">
        <w:rPr>
          <w:rFonts w:ascii="Palatino Linotype" w:hAnsi="Palatino Linotype"/>
          <w:b/>
          <w:sz w:val="22"/>
          <w:szCs w:val="22"/>
          <w:u w:val="single"/>
        </w:rPr>
        <w:t xml:space="preserve">Místo a </w:t>
      </w:r>
      <w:r w:rsidR="00954A20">
        <w:rPr>
          <w:rFonts w:ascii="Palatino Linotype" w:hAnsi="Palatino Linotype"/>
          <w:b/>
          <w:sz w:val="22"/>
          <w:szCs w:val="22"/>
          <w:u w:val="single"/>
        </w:rPr>
        <w:t xml:space="preserve">předpokládaná </w:t>
      </w:r>
      <w:r w:rsidRPr="00954A20">
        <w:rPr>
          <w:rFonts w:ascii="Palatino Linotype" w:hAnsi="Palatino Linotype"/>
          <w:b/>
          <w:sz w:val="22"/>
          <w:szCs w:val="22"/>
          <w:u w:val="single"/>
        </w:rPr>
        <w:t>doba plnění veřejné zakázky</w:t>
      </w:r>
    </w:p>
    <w:p w:rsidR="00954A20" w:rsidRPr="00954A20" w:rsidRDefault="00833C28" w:rsidP="00954A20">
      <w:pPr>
        <w:pStyle w:val="Default"/>
        <w:jc w:val="both"/>
        <w:rPr>
          <w:rFonts w:ascii="Palatino Linotype" w:hAnsi="Palatino Linotype"/>
          <w:color w:val="auto"/>
          <w:sz w:val="22"/>
          <w:szCs w:val="22"/>
        </w:rPr>
      </w:pPr>
      <w:r w:rsidRPr="00954A20">
        <w:rPr>
          <w:rFonts w:ascii="Palatino Linotype" w:hAnsi="Palatino Linotype"/>
          <w:color w:val="auto"/>
          <w:sz w:val="22"/>
          <w:szCs w:val="22"/>
        </w:rPr>
        <w:t>Místo plnění:</w:t>
      </w:r>
      <w:r w:rsidR="00582235" w:rsidRPr="00954A20">
        <w:rPr>
          <w:rFonts w:ascii="Palatino Linotype" w:hAnsi="Palatino Linotype"/>
          <w:color w:val="auto"/>
          <w:sz w:val="22"/>
          <w:szCs w:val="22"/>
        </w:rPr>
        <w:t xml:space="preserve"> </w:t>
      </w:r>
      <w:r w:rsidR="0050719F">
        <w:rPr>
          <w:rFonts w:ascii="Palatino Linotype" w:hAnsi="Palatino Linotype"/>
          <w:color w:val="auto"/>
          <w:sz w:val="22"/>
          <w:szCs w:val="22"/>
        </w:rPr>
        <w:tab/>
      </w:r>
      <w:r w:rsidR="0050719F">
        <w:rPr>
          <w:rFonts w:ascii="Palatino Linotype" w:hAnsi="Palatino Linotype"/>
          <w:color w:val="auto"/>
          <w:sz w:val="22"/>
          <w:szCs w:val="22"/>
        </w:rPr>
        <w:tab/>
      </w:r>
      <w:r w:rsidR="0050719F">
        <w:rPr>
          <w:rFonts w:ascii="Palatino Linotype" w:hAnsi="Palatino Linotype"/>
          <w:color w:val="auto"/>
          <w:sz w:val="22"/>
          <w:szCs w:val="22"/>
        </w:rPr>
        <w:tab/>
      </w:r>
      <w:r w:rsidR="0050719F">
        <w:rPr>
          <w:rFonts w:ascii="Palatino Linotype" w:hAnsi="Palatino Linotype"/>
          <w:color w:val="auto"/>
          <w:sz w:val="22"/>
          <w:szCs w:val="22"/>
        </w:rPr>
        <w:tab/>
      </w:r>
      <w:r w:rsidR="0050719F">
        <w:rPr>
          <w:rFonts w:ascii="Palatino Linotype" w:hAnsi="Palatino Linotype"/>
          <w:color w:val="auto"/>
          <w:sz w:val="22"/>
          <w:szCs w:val="22"/>
        </w:rPr>
        <w:tab/>
      </w:r>
      <w:r w:rsidR="0050719F">
        <w:rPr>
          <w:rFonts w:ascii="Palatino Linotype" w:hAnsi="Palatino Linotype"/>
          <w:color w:val="auto"/>
          <w:sz w:val="22"/>
          <w:szCs w:val="22"/>
        </w:rPr>
        <w:tab/>
      </w:r>
      <w:r w:rsidR="00B127AD">
        <w:rPr>
          <w:rFonts w:ascii="Palatino Linotype" w:hAnsi="Palatino Linotype"/>
          <w:color w:val="auto"/>
          <w:sz w:val="22"/>
          <w:szCs w:val="22"/>
        </w:rPr>
        <w:t xml:space="preserve">sídlo zadavatele. </w:t>
      </w:r>
    </w:p>
    <w:p w:rsidR="00954A20" w:rsidRPr="00693639" w:rsidRDefault="00954A20" w:rsidP="00012A24">
      <w:pPr>
        <w:spacing w:before="120" w:after="120" w:line="276" w:lineRule="auto"/>
        <w:jc w:val="both"/>
        <w:rPr>
          <w:rFonts w:ascii="Palatino Linotype" w:hAnsi="Palatino Linotype"/>
          <w:sz w:val="22"/>
          <w:szCs w:val="22"/>
        </w:rPr>
      </w:pPr>
      <w:r w:rsidRPr="00012A24">
        <w:rPr>
          <w:rFonts w:ascii="Palatino Linotype" w:hAnsi="Palatino Linotype"/>
          <w:sz w:val="22"/>
          <w:szCs w:val="22"/>
        </w:rPr>
        <w:t>Předpokládaná d</w:t>
      </w:r>
      <w:r w:rsidR="00833C28" w:rsidRPr="00012A24">
        <w:rPr>
          <w:rFonts w:ascii="Palatino Linotype" w:hAnsi="Palatino Linotype"/>
          <w:sz w:val="22"/>
          <w:szCs w:val="22"/>
        </w:rPr>
        <w:t xml:space="preserve">oba plnění veřejné zakázky: </w:t>
      </w:r>
      <w:r w:rsidR="0050719F">
        <w:rPr>
          <w:rFonts w:ascii="Palatino Linotype" w:hAnsi="Palatino Linotype"/>
          <w:sz w:val="22"/>
          <w:szCs w:val="22"/>
        </w:rPr>
        <w:tab/>
      </w:r>
      <w:r w:rsidR="00693639" w:rsidRPr="002D287C">
        <w:rPr>
          <w:rFonts w:ascii="Palatino Linotype" w:hAnsi="Palatino Linotype"/>
          <w:sz w:val="22"/>
          <w:szCs w:val="22"/>
        </w:rPr>
        <w:t>5</w:t>
      </w:r>
      <w:r w:rsidRPr="002D287C">
        <w:rPr>
          <w:rFonts w:ascii="Palatino Linotype" w:hAnsi="Palatino Linotype"/>
          <w:sz w:val="22"/>
          <w:szCs w:val="22"/>
        </w:rPr>
        <w:t>. </w:t>
      </w:r>
      <w:r w:rsidR="00B932DD" w:rsidRPr="002D287C">
        <w:rPr>
          <w:rFonts w:ascii="Palatino Linotype" w:hAnsi="Palatino Linotype"/>
          <w:sz w:val="22"/>
          <w:szCs w:val="22"/>
        </w:rPr>
        <w:t>1</w:t>
      </w:r>
      <w:r w:rsidR="00693639" w:rsidRPr="002D287C">
        <w:rPr>
          <w:rFonts w:ascii="Palatino Linotype" w:hAnsi="Palatino Linotype"/>
          <w:sz w:val="22"/>
          <w:szCs w:val="22"/>
        </w:rPr>
        <w:t>2</w:t>
      </w:r>
      <w:r w:rsidRPr="002D287C">
        <w:rPr>
          <w:rFonts w:ascii="Palatino Linotype" w:hAnsi="Palatino Linotype"/>
          <w:sz w:val="22"/>
          <w:szCs w:val="22"/>
        </w:rPr>
        <w:t>. 2018</w:t>
      </w:r>
    </w:p>
    <w:p w:rsidR="006E465C" w:rsidRPr="00012A24" w:rsidRDefault="006E465C" w:rsidP="00012A24">
      <w:pPr>
        <w:spacing w:before="120" w:after="120" w:line="276" w:lineRule="auto"/>
        <w:jc w:val="both"/>
        <w:rPr>
          <w:rFonts w:ascii="Palatino Linotype" w:hAnsi="Palatino Linotype"/>
          <w:sz w:val="22"/>
          <w:szCs w:val="22"/>
        </w:rPr>
      </w:pPr>
    </w:p>
    <w:p w:rsidR="006A3530" w:rsidRPr="00954A20" w:rsidRDefault="00D97AAD" w:rsidP="00A13D60">
      <w:pPr>
        <w:numPr>
          <w:ilvl w:val="0"/>
          <w:numId w:val="11"/>
        </w:numPr>
        <w:spacing w:before="240" w:after="120" w:line="276" w:lineRule="auto"/>
        <w:jc w:val="both"/>
        <w:rPr>
          <w:rFonts w:ascii="Palatino Linotype" w:hAnsi="Palatino Linotype"/>
          <w:sz w:val="22"/>
          <w:szCs w:val="22"/>
          <w:u w:val="single"/>
        </w:rPr>
      </w:pPr>
      <w:r w:rsidRPr="00954A20">
        <w:rPr>
          <w:rFonts w:ascii="Palatino Linotype" w:hAnsi="Palatino Linotype"/>
          <w:b/>
          <w:sz w:val="22"/>
          <w:szCs w:val="22"/>
          <w:u w:val="single"/>
        </w:rPr>
        <w:t>Požadavky zadavatele na kvalifikaci a další podmínky</w:t>
      </w:r>
      <w:r w:rsidR="00822D3C" w:rsidRPr="00954A20">
        <w:rPr>
          <w:rFonts w:ascii="Palatino Linotype" w:hAnsi="Palatino Linotype"/>
          <w:b/>
          <w:sz w:val="22"/>
          <w:szCs w:val="22"/>
          <w:u w:val="single"/>
        </w:rPr>
        <w:t xml:space="preserve"> </w:t>
      </w:r>
    </w:p>
    <w:p w:rsidR="00582235" w:rsidRPr="00954A20" w:rsidRDefault="00582235" w:rsidP="002712F5">
      <w:pPr>
        <w:pStyle w:val="OdstavecSmlouvy"/>
        <w:keepLines w:val="0"/>
        <w:widowControl w:val="0"/>
        <w:numPr>
          <w:ilvl w:val="1"/>
          <w:numId w:val="43"/>
        </w:numPr>
        <w:tabs>
          <w:tab w:val="clear" w:pos="426"/>
          <w:tab w:val="clear" w:pos="1701"/>
        </w:tabs>
        <w:spacing w:before="120" w:line="276" w:lineRule="auto"/>
        <w:ind w:left="1134" w:hanging="425"/>
        <w:rPr>
          <w:rFonts w:ascii="Palatino Linotype" w:hAnsi="Palatino Linotype"/>
          <w:b/>
          <w:sz w:val="22"/>
          <w:szCs w:val="22"/>
        </w:rPr>
      </w:pPr>
      <w:r w:rsidRPr="00954A20">
        <w:rPr>
          <w:rFonts w:ascii="Palatino Linotype" w:hAnsi="Palatino Linotype"/>
          <w:b/>
          <w:sz w:val="22"/>
          <w:szCs w:val="22"/>
        </w:rPr>
        <w:t xml:space="preserve"> Základní způsobilost</w:t>
      </w:r>
    </w:p>
    <w:p w:rsidR="00412DF3" w:rsidRPr="00954A20" w:rsidRDefault="00582235" w:rsidP="00412DF3">
      <w:pPr>
        <w:ind w:left="426" w:right="110"/>
        <w:jc w:val="both"/>
        <w:rPr>
          <w:rFonts w:ascii="Palatino Linotype" w:eastAsia="Calibri" w:hAnsi="Palatino Linotype"/>
          <w:sz w:val="22"/>
          <w:szCs w:val="22"/>
          <w:lang w:val="x-none" w:eastAsia="x-none"/>
        </w:rPr>
      </w:pPr>
      <w:r w:rsidRPr="00954A20">
        <w:rPr>
          <w:rFonts w:ascii="Palatino Linotype" w:hAnsi="Palatino Linotype"/>
          <w:sz w:val="22"/>
          <w:szCs w:val="22"/>
        </w:rPr>
        <w:t xml:space="preserve">Pro účely prokázání základní způsobilosti k plnění předmětu zakázky účastník </w:t>
      </w:r>
      <w:r w:rsidRPr="006E465C">
        <w:rPr>
          <w:rFonts w:ascii="Palatino Linotype" w:hAnsi="Palatino Linotype"/>
          <w:sz w:val="22"/>
          <w:szCs w:val="22"/>
        </w:rPr>
        <w:t xml:space="preserve">předloží čestné prohlášení v rozsahu dle </w:t>
      </w:r>
      <w:r w:rsidRPr="006E465C">
        <w:rPr>
          <w:rFonts w:ascii="Palatino Linotype" w:hAnsi="Palatino Linotype"/>
          <w:b/>
          <w:sz w:val="22"/>
          <w:szCs w:val="22"/>
        </w:rPr>
        <w:t xml:space="preserve">Přílohy č. </w:t>
      </w:r>
      <w:r w:rsidR="00012A24" w:rsidRPr="006E465C">
        <w:rPr>
          <w:rFonts w:ascii="Palatino Linotype" w:hAnsi="Palatino Linotype"/>
          <w:b/>
          <w:sz w:val="22"/>
          <w:szCs w:val="22"/>
        </w:rPr>
        <w:t>3</w:t>
      </w:r>
      <w:r w:rsidRPr="006E465C">
        <w:rPr>
          <w:rFonts w:ascii="Palatino Linotype" w:hAnsi="Palatino Linotype"/>
          <w:sz w:val="22"/>
          <w:szCs w:val="22"/>
        </w:rPr>
        <w:t xml:space="preserve"> k této zadávací dokumentaci.</w:t>
      </w:r>
      <w:r w:rsidR="00412DF3" w:rsidRPr="00954A20">
        <w:rPr>
          <w:rFonts w:ascii="Palatino Linotype" w:hAnsi="Palatino Linotype"/>
          <w:sz w:val="22"/>
          <w:szCs w:val="22"/>
        </w:rPr>
        <w:t xml:space="preserve"> </w:t>
      </w:r>
      <w:r w:rsidR="00412DF3" w:rsidRPr="00954A20">
        <w:rPr>
          <w:rFonts w:ascii="Palatino Linotype" w:eastAsia="Calibri" w:hAnsi="Palatino Linotype"/>
          <w:sz w:val="22"/>
          <w:szCs w:val="22"/>
          <w:lang w:val="x-none" w:eastAsia="x-none"/>
        </w:rPr>
        <w:t>Čestné prohlášení bude podepsáno osobou oprávněnou jednat jménem či za uchazeče.</w:t>
      </w:r>
    </w:p>
    <w:p w:rsidR="00954A20" w:rsidRDefault="00954A20" w:rsidP="00582235">
      <w:pPr>
        <w:pStyle w:val="OdstavecSmlouvy"/>
        <w:keepLines w:val="0"/>
        <w:widowControl w:val="0"/>
        <w:numPr>
          <w:ilvl w:val="0"/>
          <w:numId w:val="0"/>
        </w:numPr>
        <w:tabs>
          <w:tab w:val="clear" w:pos="426"/>
          <w:tab w:val="clear" w:pos="1701"/>
        </w:tabs>
        <w:spacing w:before="120" w:line="276" w:lineRule="auto"/>
        <w:rPr>
          <w:rFonts w:ascii="Palatino Linotype" w:hAnsi="Palatino Linotype"/>
          <w:color w:val="FF0000"/>
          <w:sz w:val="22"/>
          <w:szCs w:val="22"/>
        </w:rPr>
      </w:pPr>
    </w:p>
    <w:p w:rsidR="00582235" w:rsidRPr="00954A20" w:rsidRDefault="00582235" w:rsidP="002712F5">
      <w:pPr>
        <w:pStyle w:val="OdstavecSmlouvy"/>
        <w:keepLines w:val="0"/>
        <w:widowControl w:val="0"/>
        <w:numPr>
          <w:ilvl w:val="1"/>
          <w:numId w:val="43"/>
        </w:numPr>
        <w:tabs>
          <w:tab w:val="clear" w:pos="426"/>
          <w:tab w:val="clear" w:pos="1701"/>
        </w:tabs>
        <w:spacing w:before="120" w:line="276" w:lineRule="auto"/>
        <w:ind w:left="1276" w:hanging="567"/>
        <w:rPr>
          <w:rFonts w:ascii="Palatino Linotype" w:hAnsi="Palatino Linotype"/>
          <w:b/>
          <w:sz w:val="22"/>
          <w:szCs w:val="22"/>
        </w:rPr>
      </w:pPr>
      <w:r w:rsidRPr="00954A20">
        <w:rPr>
          <w:rFonts w:ascii="Palatino Linotype" w:hAnsi="Palatino Linotype"/>
          <w:b/>
          <w:sz w:val="22"/>
          <w:szCs w:val="22"/>
        </w:rPr>
        <w:t>Profesní způsobilost</w:t>
      </w:r>
    </w:p>
    <w:p w:rsidR="00582235" w:rsidRPr="00954A20" w:rsidRDefault="00582235" w:rsidP="00582235">
      <w:pPr>
        <w:pStyle w:val="OdstavecSmlouvy"/>
        <w:keepLines w:val="0"/>
        <w:widowControl w:val="0"/>
        <w:numPr>
          <w:ilvl w:val="0"/>
          <w:numId w:val="0"/>
        </w:numPr>
        <w:tabs>
          <w:tab w:val="clear" w:pos="426"/>
          <w:tab w:val="clear" w:pos="1701"/>
        </w:tabs>
        <w:spacing w:before="120" w:line="276" w:lineRule="auto"/>
        <w:ind w:left="66"/>
        <w:rPr>
          <w:rFonts w:ascii="Palatino Linotype" w:hAnsi="Palatino Linotype"/>
          <w:sz w:val="22"/>
          <w:szCs w:val="22"/>
        </w:rPr>
      </w:pPr>
      <w:r w:rsidRPr="00954A20">
        <w:rPr>
          <w:rFonts w:ascii="Palatino Linotype" w:hAnsi="Palatino Linotype"/>
          <w:sz w:val="22"/>
          <w:szCs w:val="22"/>
        </w:rPr>
        <w:t>Dodavatel je ve své nabídce povinen předložit následující dokumenty k prokázání splnění kvalifikace:</w:t>
      </w:r>
    </w:p>
    <w:p w:rsidR="00D97AAD" w:rsidRPr="00954A20" w:rsidRDefault="00D97AAD" w:rsidP="00A13D60">
      <w:pPr>
        <w:pStyle w:val="Odstavecseseznamem"/>
        <w:numPr>
          <w:ilvl w:val="0"/>
          <w:numId w:val="14"/>
        </w:numPr>
        <w:spacing w:before="120" w:after="120" w:line="276" w:lineRule="auto"/>
        <w:ind w:left="714" w:hanging="357"/>
        <w:jc w:val="both"/>
        <w:rPr>
          <w:rFonts w:ascii="Palatino Linotype" w:hAnsi="Palatino Linotype"/>
        </w:rPr>
      </w:pPr>
      <w:r w:rsidRPr="00954A20">
        <w:rPr>
          <w:rFonts w:ascii="Palatino Linotype" w:hAnsi="Palatino Linotype"/>
        </w:rPr>
        <w:t>výpis z obchodního rejstříku nebo jiné obdobné evidence, pokud jiný právní předpis zápis do takové evidence vyžaduje;</w:t>
      </w:r>
    </w:p>
    <w:p w:rsidR="00D97AAD" w:rsidRPr="00954A20" w:rsidRDefault="00D97AAD" w:rsidP="00A13D60">
      <w:pPr>
        <w:pStyle w:val="Odstavecseseznamem"/>
        <w:numPr>
          <w:ilvl w:val="0"/>
          <w:numId w:val="14"/>
        </w:numPr>
        <w:spacing w:before="120" w:after="120" w:line="276" w:lineRule="auto"/>
        <w:ind w:left="714" w:hanging="357"/>
        <w:jc w:val="both"/>
        <w:rPr>
          <w:rFonts w:ascii="Palatino Linotype" w:hAnsi="Palatino Linotype"/>
        </w:rPr>
      </w:pPr>
      <w:r w:rsidRPr="00954A20">
        <w:rPr>
          <w:rFonts w:ascii="Palatino Linotype" w:hAnsi="Palatino Linotype"/>
        </w:rPr>
        <w:t>oprávnění k podnikání v rozsahu odpovídajícímu předmětu veřejné zakázky malého rozsahu (např. doklad prokazující příslušné živnostenské oprávnění);</w:t>
      </w:r>
    </w:p>
    <w:p w:rsidR="00582235" w:rsidRPr="00954A20" w:rsidRDefault="00582235" w:rsidP="00582235">
      <w:pPr>
        <w:pStyle w:val="OdstavecSmlouvy"/>
        <w:keepLines w:val="0"/>
        <w:widowControl w:val="0"/>
        <w:numPr>
          <w:ilvl w:val="0"/>
          <w:numId w:val="14"/>
        </w:numPr>
        <w:tabs>
          <w:tab w:val="clear" w:pos="426"/>
          <w:tab w:val="clear" w:pos="1701"/>
          <w:tab w:val="left" w:pos="709"/>
        </w:tabs>
        <w:spacing w:before="120" w:line="276" w:lineRule="auto"/>
        <w:ind w:left="709"/>
        <w:rPr>
          <w:rFonts w:ascii="Palatino Linotype" w:hAnsi="Palatino Linotype"/>
          <w:sz w:val="22"/>
          <w:szCs w:val="22"/>
        </w:rPr>
      </w:pPr>
      <w:r w:rsidRPr="00954A20">
        <w:rPr>
          <w:rFonts w:ascii="Palatino Linotype" w:hAnsi="Palatino Linotype"/>
          <w:sz w:val="22"/>
          <w:szCs w:val="22"/>
        </w:rPr>
        <w:t>dokladu osvědčujícího odbornou způsobilost dodavatele nebo osoby, jejímž prostřednictvím odbornou způsobilost zabezpečuje, nezbytnou pro plnění veřejné zakázky dle zvláštních právních předpisů.</w:t>
      </w:r>
    </w:p>
    <w:p w:rsidR="00412DF3" w:rsidRPr="00954A20" w:rsidRDefault="00412DF3" w:rsidP="00412DF3">
      <w:pPr>
        <w:spacing w:before="120" w:after="120" w:line="276" w:lineRule="auto"/>
        <w:ind w:left="360"/>
        <w:jc w:val="both"/>
        <w:rPr>
          <w:rFonts w:ascii="Palatino Linotype" w:hAnsi="Palatino Linotype"/>
          <w:sz w:val="22"/>
          <w:szCs w:val="22"/>
        </w:rPr>
      </w:pPr>
      <w:r w:rsidRPr="00954A20">
        <w:rPr>
          <w:rFonts w:ascii="Palatino Linotype" w:hAnsi="Palatino Linotype"/>
          <w:sz w:val="22"/>
          <w:szCs w:val="22"/>
        </w:rPr>
        <w:t xml:space="preserve">Splnění profesní způsobilosti se v nabídkách prokazuje předložením </w:t>
      </w:r>
      <w:r w:rsidRPr="00954A20">
        <w:rPr>
          <w:rFonts w:ascii="Palatino Linotype" w:hAnsi="Palatino Linotype"/>
          <w:sz w:val="22"/>
          <w:szCs w:val="22"/>
          <w:u w:val="single"/>
        </w:rPr>
        <w:t>prosté kopie požadovaných dokladů</w:t>
      </w:r>
      <w:r w:rsidRPr="00954A20">
        <w:rPr>
          <w:rFonts w:ascii="Palatino Linotype" w:hAnsi="Palatino Linotype"/>
          <w:sz w:val="22"/>
          <w:szCs w:val="22"/>
        </w:rPr>
        <w:t>.</w:t>
      </w:r>
    </w:p>
    <w:p w:rsidR="00412DF3" w:rsidRPr="001439CA" w:rsidRDefault="00412DF3" w:rsidP="00412DF3">
      <w:pPr>
        <w:spacing w:before="120" w:after="120" w:line="276" w:lineRule="auto"/>
        <w:ind w:left="360"/>
        <w:jc w:val="both"/>
        <w:rPr>
          <w:rFonts w:ascii="Palatino Linotype" w:hAnsi="Palatino Linotype"/>
          <w:color w:val="FF0000"/>
          <w:sz w:val="22"/>
          <w:szCs w:val="22"/>
        </w:rPr>
      </w:pPr>
    </w:p>
    <w:p w:rsidR="0083048D" w:rsidRPr="00F17B36" w:rsidRDefault="00412DF3" w:rsidP="00A94631">
      <w:pPr>
        <w:pStyle w:val="OdstavecSmlouvy"/>
        <w:keepLines w:val="0"/>
        <w:widowControl w:val="0"/>
        <w:numPr>
          <w:ilvl w:val="1"/>
          <w:numId w:val="43"/>
        </w:numPr>
        <w:tabs>
          <w:tab w:val="clear" w:pos="426"/>
          <w:tab w:val="clear" w:pos="1701"/>
        </w:tabs>
        <w:spacing w:before="120" w:line="276" w:lineRule="auto"/>
        <w:ind w:left="1276" w:hanging="567"/>
        <w:rPr>
          <w:rFonts w:ascii="Palatino Linotype" w:hAnsi="Palatino Linotype"/>
          <w:b/>
          <w:color w:val="000000"/>
          <w:sz w:val="22"/>
          <w:szCs w:val="22"/>
        </w:rPr>
      </w:pPr>
      <w:r w:rsidRPr="001439CA">
        <w:rPr>
          <w:rFonts w:ascii="Palatino Linotype" w:hAnsi="Palatino Linotype"/>
          <w:b/>
          <w:color w:val="FF0000"/>
          <w:sz w:val="22"/>
          <w:szCs w:val="22"/>
        </w:rPr>
        <w:t xml:space="preserve"> </w:t>
      </w:r>
      <w:r w:rsidR="0083048D" w:rsidRPr="00F17B36">
        <w:rPr>
          <w:rFonts w:ascii="Palatino Linotype" w:hAnsi="Palatino Linotype"/>
          <w:b/>
          <w:color w:val="000000"/>
          <w:sz w:val="22"/>
          <w:szCs w:val="22"/>
        </w:rPr>
        <w:t xml:space="preserve">Další </w:t>
      </w:r>
      <w:r w:rsidRPr="00F17B36">
        <w:rPr>
          <w:rFonts w:ascii="Palatino Linotype" w:hAnsi="Palatino Linotype"/>
          <w:b/>
          <w:color w:val="000000"/>
          <w:sz w:val="22"/>
          <w:szCs w:val="22"/>
        </w:rPr>
        <w:t>předpoklady</w:t>
      </w:r>
    </w:p>
    <w:p w:rsidR="00412DF3" w:rsidRPr="009E2F1A" w:rsidRDefault="00412DF3" w:rsidP="00412DF3">
      <w:pPr>
        <w:spacing w:before="120" w:after="120" w:line="276" w:lineRule="auto"/>
        <w:jc w:val="both"/>
        <w:rPr>
          <w:rFonts w:ascii="Palatino Linotype" w:hAnsi="Palatino Linotype"/>
          <w:sz w:val="22"/>
          <w:szCs w:val="22"/>
        </w:rPr>
      </w:pPr>
      <w:r w:rsidRPr="009E2F1A">
        <w:rPr>
          <w:rFonts w:ascii="Palatino Linotype" w:hAnsi="Palatino Linotype"/>
          <w:sz w:val="22"/>
          <w:szCs w:val="22"/>
        </w:rPr>
        <w:t>Dodavatel může podat pouze jednu nabídku v zadávacím řízení. Nesmí být současně poddodavatelem jiného dodavatele v tomtéž zadávacím řízení.</w:t>
      </w:r>
    </w:p>
    <w:p w:rsidR="00412DF3" w:rsidRPr="009E2F1A" w:rsidRDefault="00412DF3" w:rsidP="00412DF3">
      <w:pPr>
        <w:spacing w:before="120" w:after="120" w:line="276" w:lineRule="auto"/>
        <w:jc w:val="both"/>
        <w:rPr>
          <w:rFonts w:ascii="Palatino Linotype" w:hAnsi="Palatino Linotype"/>
          <w:sz w:val="22"/>
          <w:szCs w:val="22"/>
        </w:rPr>
      </w:pPr>
      <w:r w:rsidRPr="009E2F1A">
        <w:rPr>
          <w:rFonts w:ascii="Palatino Linotype" w:hAnsi="Palatino Linotype"/>
          <w:sz w:val="22"/>
          <w:szCs w:val="22"/>
        </w:rPr>
        <w:t>Fyzická osoba nebo právnická osoba, která nepodala nabídku v zadávacím řízení, může být v tomtéž zadávacím řízení poddodavatelem více dodavatelů.</w:t>
      </w:r>
    </w:p>
    <w:p w:rsidR="001F20A7" w:rsidRPr="001439CA" w:rsidRDefault="001F20A7" w:rsidP="00412DF3">
      <w:pPr>
        <w:spacing w:before="120" w:after="120" w:line="276" w:lineRule="auto"/>
        <w:jc w:val="both"/>
        <w:rPr>
          <w:rFonts w:ascii="Palatino Linotype" w:hAnsi="Palatino Linotype"/>
          <w:b/>
          <w:color w:val="FF0000"/>
          <w:sz w:val="22"/>
          <w:szCs w:val="22"/>
        </w:rPr>
      </w:pPr>
    </w:p>
    <w:p w:rsidR="00412DF3" w:rsidRPr="00F17B36" w:rsidRDefault="00412DF3" w:rsidP="00412DF3">
      <w:pPr>
        <w:spacing w:before="120" w:after="120" w:line="276" w:lineRule="auto"/>
        <w:jc w:val="both"/>
        <w:rPr>
          <w:rFonts w:ascii="Palatino Linotype" w:hAnsi="Palatino Linotype"/>
          <w:b/>
          <w:color w:val="000000"/>
          <w:sz w:val="22"/>
          <w:szCs w:val="22"/>
        </w:rPr>
      </w:pPr>
      <w:r w:rsidRPr="00F17B36">
        <w:rPr>
          <w:rFonts w:ascii="Palatino Linotype" w:hAnsi="Palatino Linotype"/>
          <w:b/>
          <w:color w:val="000000"/>
          <w:sz w:val="22"/>
          <w:szCs w:val="22"/>
        </w:rPr>
        <w:lastRenderedPageBreak/>
        <w:t>Před podpisem smlouvy:</w:t>
      </w:r>
    </w:p>
    <w:p w:rsidR="00412DF3" w:rsidRPr="00F17B36" w:rsidRDefault="00412DF3" w:rsidP="00412DF3">
      <w:pPr>
        <w:spacing w:before="120" w:after="120" w:line="276" w:lineRule="auto"/>
        <w:jc w:val="both"/>
        <w:rPr>
          <w:rFonts w:ascii="Palatino Linotype" w:hAnsi="Palatino Linotype"/>
          <w:bCs/>
          <w:color w:val="000000"/>
          <w:sz w:val="22"/>
          <w:szCs w:val="22"/>
        </w:rPr>
      </w:pPr>
      <w:r w:rsidRPr="00F17B36">
        <w:rPr>
          <w:rFonts w:ascii="Palatino Linotype" w:hAnsi="Palatino Linotype"/>
          <w:bCs/>
          <w:color w:val="000000"/>
          <w:sz w:val="22"/>
          <w:szCs w:val="22"/>
        </w:rPr>
        <w:t xml:space="preserve">Zadavatel ověří, jestli dodavatel není v úpadku nebo v likvidaci. </w:t>
      </w:r>
    </w:p>
    <w:p w:rsidR="00412DF3" w:rsidRPr="00F17B36" w:rsidRDefault="00412DF3" w:rsidP="00412DF3">
      <w:pPr>
        <w:spacing w:before="120" w:after="120" w:line="276" w:lineRule="auto"/>
        <w:jc w:val="both"/>
        <w:rPr>
          <w:rFonts w:ascii="Palatino Linotype" w:hAnsi="Palatino Linotype"/>
          <w:bCs/>
          <w:color w:val="000000"/>
          <w:sz w:val="22"/>
          <w:szCs w:val="22"/>
        </w:rPr>
      </w:pPr>
      <w:r w:rsidRPr="00F17B36">
        <w:rPr>
          <w:rFonts w:ascii="Palatino Linotype" w:hAnsi="Palatino Linotype"/>
          <w:bCs/>
          <w:color w:val="000000"/>
          <w:sz w:val="22"/>
          <w:szCs w:val="22"/>
        </w:rPr>
        <w:t>Zadavatel si může ověřit jiné údaje uvedené dodavatelem v nabídce, a to nahlédnutím do originálů dokladů, vyžádáním ověřených kopií a výpisů.</w:t>
      </w:r>
    </w:p>
    <w:p w:rsidR="000721E7" w:rsidRPr="001439CA" w:rsidRDefault="000721E7" w:rsidP="00412DF3">
      <w:pPr>
        <w:spacing w:before="120" w:after="120" w:line="276" w:lineRule="auto"/>
        <w:jc w:val="both"/>
        <w:rPr>
          <w:rFonts w:ascii="Palatino Linotype" w:hAnsi="Palatino Linotype"/>
          <w:color w:val="FF0000"/>
          <w:sz w:val="22"/>
          <w:szCs w:val="22"/>
        </w:rPr>
      </w:pPr>
    </w:p>
    <w:p w:rsidR="000721E7" w:rsidRPr="00F17B36" w:rsidRDefault="000721E7" w:rsidP="000721E7">
      <w:pPr>
        <w:numPr>
          <w:ilvl w:val="0"/>
          <w:numId w:val="11"/>
        </w:numPr>
        <w:spacing w:before="120" w:after="120" w:line="276" w:lineRule="auto"/>
        <w:jc w:val="both"/>
        <w:rPr>
          <w:rFonts w:ascii="Palatino Linotype" w:hAnsi="Palatino Linotype"/>
          <w:b/>
          <w:color w:val="000000"/>
          <w:sz w:val="22"/>
          <w:szCs w:val="22"/>
          <w:u w:val="single"/>
        </w:rPr>
      </w:pPr>
      <w:r w:rsidRPr="00F17B36">
        <w:rPr>
          <w:rFonts w:ascii="Palatino Linotype" w:hAnsi="Palatino Linotype"/>
          <w:b/>
          <w:color w:val="000000"/>
          <w:sz w:val="22"/>
          <w:szCs w:val="22"/>
          <w:u w:val="single"/>
        </w:rPr>
        <w:t>Požadavky na zpracování nabídkové ceny</w:t>
      </w:r>
    </w:p>
    <w:p w:rsidR="000721E7" w:rsidRPr="00F17B36" w:rsidRDefault="000721E7" w:rsidP="000721E7">
      <w:pPr>
        <w:spacing w:before="120" w:after="120" w:line="276" w:lineRule="auto"/>
        <w:jc w:val="both"/>
        <w:rPr>
          <w:rFonts w:ascii="Palatino Linotype" w:hAnsi="Palatino Linotype"/>
          <w:color w:val="000000"/>
          <w:sz w:val="22"/>
          <w:szCs w:val="22"/>
        </w:rPr>
      </w:pPr>
      <w:r w:rsidRPr="00F17B36">
        <w:rPr>
          <w:rFonts w:ascii="Palatino Linotype" w:hAnsi="Palatino Linotype"/>
          <w:color w:val="000000"/>
          <w:sz w:val="22"/>
          <w:szCs w:val="22"/>
        </w:rPr>
        <w:t xml:space="preserve">Cena musí být uvedena v nabídce účastníka, a to ve struktuře uvedené v Krycím listu, který </w:t>
      </w:r>
      <w:r w:rsidRPr="006E465C">
        <w:rPr>
          <w:rFonts w:ascii="Palatino Linotype" w:hAnsi="Palatino Linotype"/>
          <w:sz w:val="22"/>
          <w:szCs w:val="22"/>
        </w:rPr>
        <w:t xml:space="preserve">je </w:t>
      </w:r>
      <w:r w:rsidRPr="006E465C">
        <w:rPr>
          <w:rFonts w:ascii="Palatino Linotype" w:hAnsi="Palatino Linotype"/>
          <w:b/>
          <w:sz w:val="22"/>
          <w:szCs w:val="22"/>
        </w:rPr>
        <w:t>Přílohou č. 1</w:t>
      </w:r>
      <w:r w:rsidRPr="006E465C">
        <w:rPr>
          <w:rFonts w:ascii="Palatino Linotype" w:hAnsi="Palatino Linotype"/>
          <w:sz w:val="22"/>
          <w:szCs w:val="22"/>
        </w:rPr>
        <w:t xml:space="preserve"> této zadávací dokumentace a v návrhu smlouvy, která je </w:t>
      </w:r>
      <w:r w:rsidRPr="006E465C">
        <w:rPr>
          <w:rFonts w:ascii="Palatino Linotype" w:hAnsi="Palatino Linotype"/>
          <w:b/>
          <w:sz w:val="22"/>
          <w:szCs w:val="22"/>
        </w:rPr>
        <w:t>Přílohou č. 2</w:t>
      </w:r>
      <w:r w:rsidR="00012A24" w:rsidRPr="006E465C">
        <w:rPr>
          <w:rFonts w:ascii="Palatino Linotype" w:hAnsi="Palatino Linotype"/>
          <w:b/>
          <w:sz w:val="22"/>
          <w:szCs w:val="22"/>
        </w:rPr>
        <w:t xml:space="preserve"> </w:t>
      </w:r>
      <w:r w:rsidRPr="006E465C">
        <w:rPr>
          <w:rFonts w:ascii="Palatino Linotype" w:hAnsi="Palatino Linotype"/>
          <w:sz w:val="22"/>
          <w:szCs w:val="22"/>
        </w:rPr>
        <w:t xml:space="preserve"> této</w:t>
      </w:r>
      <w:r w:rsidRPr="00F17B36">
        <w:rPr>
          <w:rFonts w:ascii="Palatino Linotype" w:hAnsi="Palatino Linotype"/>
          <w:color w:val="000000"/>
          <w:sz w:val="22"/>
          <w:szCs w:val="22"/>
        </w:rPr>
        <w:t xml:space="preserve"> zadávací dokumentace. </w:t>
      </w:r>
    </w:p>
    <w:p w:rsidR="000721E7" w:rsidRPr="00F17B36" w:rsidRDefault="000721E7" w:rsidP="000721E7">
      <w:pPr>
        <w:spacing w:before="120" w:after="120" w:line="276" w:lineRule="auto"/>
        <w:jc w:val="both"/>
        <w:rPr>
          <w:rFonts w:ascii="Palatino Linotype" w:hAnsi="Palatino Linotype"/>
          <w:color w:val="000000"/>
          <w:sz w:val="22"/>
          <w:szCs w:val="22"/>
        </w:rPr>
      </w:pPr>
      <w:r w:rsidRPr="00F17B36">
        <w:rPr>
          <w:rFonts w:ascii="Palatino Linotype" w:hAnsi="Palatino Linotype"/>
          <w:color w:val="000000"/>
          <w:sz w:val="22"/>
          <w:szCs w:val="22"/>
        </w:rPr>
        <w:t>Hodnocení nabídek k veřejné zakázce bude probíhat podle kritéria – nejnižší nabídková cena:</w:t>
      </w:r>
    </w:p>
    <w:p w:rsidR="000721E7" w:rsidRPr="009E2F1A" w:rsidRDefault="000721E7" w:rsidP="000721E7">
      <w:pPr>
        <w:spacing w:before="120" w:after="120" w:line="276" w:lineRule="auto"/>
        <w:jc w:val="both"/>
        <w:rPr>
          <w:rFonts w:ascii="Palatino Linotype" w:hAnsi="Palatino Linotype"/>
          <w:b/>
          <w:sz w:val="22"/>
          <w:szCs w:val="22"/>
          <w:u w:val="single"/>
        </w:rPr>
      </w:pPr>
      <w:r w:rsidRPr="009E2F1A">
        <w:rPr>
          <w:rFonts w:ascii="Palatino Linotype" w:hAnsi="Palatino Linotype"/>
          <w:b/>
          <w:sz w:val="22"/>
          <w:szCs w:val="22"/>
          <w:u w:val="single"/>
        </w:rPr>
        <w:t>Hodnotící kritérium: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7087"/>
        <w:gridCol w:w="1060"/>
      </w:tblGrid>
      <w:tr w:rsidR="000721E7" w:rsidRPr="009E2F1A" w:rsidTr="002453A5">
        <w:tc>
          <w:tcPr>
            <w:tcW w:w="993" w:type="dxa"/>
            <w:shd w:val="clear" w:color="auto" w:fill="B6DDE8"/>
          </w:tcPr>
          <w:p w:rsidR="000721E7" w:rsidRPr="009E2F1A" w:rsidRDefault="000721E7" w:rsidP="002453A5">
            <w:pPr>
              <w:spacing w:before="120" w:after="120" w:line="276" w:lineRule="auto"/>
              <w:rPr>
                <w:rFonts w:ascii="Palatino Linotype" w:hAnsi="Palatino Linotype"/>
                <w:sz w:val="22"/>
                <w:szCs w:val="22"/>
                <w:highlight w:val="yellow"/>
              </w:rPr>
            </w:pPr>
          </w:p>
        </w:tc>
        <w:tc>
          <w:tcPr>
            <w:tcW w:w="7087" w:type="dxa"/>
            <w:shd w:val="clear" w:color="auto" w:fill="B6DDE8"/>
          </w:tcPr>
          <w:p w:rsidR="000721E7" w:rsidRPr="009E2F1A" w:rsidRDefault="000721E7" w:rsidP="002453A5">
            <w:pPr>
              <w:spacing w:before="120" w:after="120" w:line="276" w:lineRule="auto"/>
              <w:jc w:val="center"/>
              <w:rPr>
                <w:rFonts w:ascii="Palatino Linotype" w:hAnsi="Palatino Linotype"/>
                <w:sz w:val="22"/>
                <w:szCs w:val="22"/>
              </w:rPr>
            </w:pPr>
            <w:r w:rsidRPr="009E2F1A">
              <w:rPr>
                <w:rFonts w:ascii="Palatino Linotype" w:hAnsi="Palatino Linotype"/>
                <w:sz w:val="22"/>
                <w:szCs w:val="22"/>
              </w:rPr>
              <w:t>Dílčí kritéria hodnocení</w:t>
            </w:r>
          </w:p>
        </w:tc>
        <w:tc>
          <w:tcPr>
            <w:tcW w:w="1060" w:type="dxa"/>
            <w:shd w:val="clear" w:color="auto" w:fill="B6DDE8"/>
          </w:tcPr>
          <w:p w:rsidR="000721E7" w:rsidRPr="009E2F1A" w:rsidRDefault="000721E7" w:rsidP="002453A5">
            <w:pPr>
              <w:spacing w:before="120" w:after="120" w:line="276" w:lineRule="auto"/>
              <w:jc w:val="center"/>
              <w:rPr>
                <w:rFonts w:ascii="Palatino Linotype" w:hAnsi="Palatino Linotype"/>
                <w:sz w:val="22"/>
                <w:szCs w:val="22"/>
              </w:rPr>
            </w:pPr>
            <w:r w:rsidRPr="009E2F1A">
              <w:rPr>
                <w:rFonts w:ascii="Palatino Linotype" w:hAnsi="Palatino Linotype"/>
                <w:sz w:val="22"/>
                <w:szCs w:val="22"/>
              </w:rPr>
              <w:t>Váha</w:t>
            </w:r>
          </w:p>
        </w:tc>
      </w:tr>
      <w:tr w:rsidR="000721E7" w:rsidRPr="009E2F1A" w:rsidTr="002453A5">
        <w:trPr>
          <w:trHeight w:val="588"/>
        </w:trPr>
        <w:tc>
          <w:tcPr>
            <w:tcW w:w="993" w:type="dxa"/>
            <w:vAlign w:val="center"/>
          </w:tcPr>
          <w:p w:rsidR="000721E7" w:rsidRPr="009E2F1A" w:rsidRDefault="000721E7" w:rsidP="002453A5">
            <w:pPr>
              <w:spacing w:before="120" w:after="120" w:line="276" w:lineRule="auto"/>
              <w:jc w:val="center"/>
              <w:rPr>
                <w:rFonts w:ascii="Palatino Linotype" w:hAnsi="Palatino Linotype"/>
                <w:sz w:val="22"/>
                <w:szCs w:val="22"/>
              </w:rPr>
            </w:pPr>
            <w:r w:rsidRPr="009E2F1A">
              <w:rPr>
                <w:rFonts w:ascii="Palatino Linotype" w:hAnsi="Palatino Linotype"/>
                <w:sz w:val="22"/>
                <w:szCs w:val="22"/>
              </w:rPr>
              <w:t>1.</w:t>
            </w:r>
          </w:p>
        </w:tc>
        <w:tc>
          <w:tcPr>
            <w:tcW w:w="7087" w:type="dxa"/>
            <w:vAlign w:val="center"/>
          </w:tcPr>
          <w:p w:rsidR="000721E7" w:rsidRPr="009E2F1A" w:rsidRDefault="000721E7" w:rsidP="002453A5">
            <w:pPr>
              <w:spacing w:before="120" w:after="120" w:line="276" w:lineRule="auto"/>
              <w:rPr>
                <w:rFonts w:ascii="Palatino Linotype" w:hAnsi="Palatino Linotype"/>
                <w:sz w:val="22"/>
                <w:szCs w:val="22"/>
              </w:rPr>
            </w:pPr>
            <w:r w:rsidRPr="009E2F1A">
              <w:rPr>
                <w:rFonts w:ascii="Palatino Linotype" w:hAnsi="Palatino Linotype"/>
                <w:sz w:val="22"/>
                <w:szCs w:val="22"/>
              </w:rPr>
              <w:t>Nejnižší nabídková cena</w:t>
            </w:r>
          </w:p>
        </w:tc>
        <w:tc>
          <w:tcPr>
            <w:tcW w:w="1060" w:type="dxa"/>
            <w:vAlign w:val="center"/>
          </w:tcPr>
          <w:p w:rsidR="000721E7" w:rsidRPr="009E2F1A" w:rsidRDefault="000721E7" w:rsidP="002453A5">
            <w:pPr>
              <w:spacing w:before="120" w:after="120" w:line="276" w:lineRule="auto"/>
              <w:jc w:val="center"/>
              <w:rPr>
                <w:rFonts w:ascii="Palatino Linotype" w:hAnsi="Palatino Linotype"/>
                <w:sz w:val="22"/>
                <w:szCs w:val="22"/>
              </w:rPr>
            </w:pPr>
            <w:r w:rsidRPr="009E2F1A">
              <w:rPr>
                <w:rFonts w:ascii="Palatino Linotype" w:hAnsi="Palatino Linotype"/>
                <w:sz w:val="22"/>
                <w:szCs w:val="22"/>
              </w:rPr>
              <w:t>100 %</w:t>
            </w:r>
          </w:p>
        </w:tc>
      </w:tr>
    </w:tbl>
    <w:p w:rsidR="0050719F" w:rsidRDefault="0050719F" w:rsidP="0050719F">
      <w:pPr>
        <w:spacing w:before="120" w:after="120" w:line="276" w:lineRule="auto"/>
        <w:ind w:left="720"/>
        <w:jc w:val="both"/>
        <w:rPr>
          <w:rFonts w:ascii="Palatino Linotype" w:hAnsi="Palatino Linotype"/>
          <w:b/>
          <w:sz w:val="22"/>
          <w:szCs w:val="22"/>
          <w:u w:val="single"/>
        </w:rPr>
      </w:pPr>
    </w:p>
    <w:p w:rsidR="000721E7" w:rsidRPr="009E2F1A" w:rsidRDefault="000721E7" w:rsidP="000721E7">
      <w:pPr>
        <w:numPr>
          <w:ilvl w:val="0"/>
          <w:numId w:val="11"/>
        </w:numPr>
        <w:spacing w:before="120" w:after="120" w:line="276" w:lineRule="auto"/>
        <w:jc w:val="both"/>
        <w:rPr>
          <w:rFonts w:ascii="Palatino Linotype" w:hAnsi="Palatino Linotype"/>
          <w:b/>
          <w:sz w:val="22"/>
          <w:szCs w:val="22"/>
          <w:u w:val="single"/>
        </w:rPr>
      </w:pPr>
      <w:r w:rsidRPr="009E2F1A">
        <w:rPr>
          <w:rFonts w:ascii="Palatino Linotype" w:hAnsi="Palatino Linotype"/>
          <w:b/>
          <w:sz w:val="22"/>
          <w:szCs w:val="22"/>
          <w:u w:val="single"/>
        </w:rPr>
        <w:t>Požadavky na zpracování nabídky</w:t>
      </w:r>
    </w:p>
    <w:p w:rsidR="000721E7" w:rsidRPr="009E2F1A" w:rsidRDefault="000721E7" w:rsidP="000721E7">
      <w:pPr>
        <w:spacing w:before="120" w:after="120" w:line="276" w:lineRule="auto"/>
        <w:jc w:val="both"/>
        <w:rPr>
          <w:rFonts w:ascii="Palatino Linotype" w:hAnsi="Palatino Linotype"/>
          <w:sz w:val="22"/>
          <w:szCs w:val="22"/>
        </w:rPr>
      </w:pPr>
      <w:r w:rsidRPr="009E2F1A">
        <w:rPr>
          <w:rFonts w:ascii="Palatino Linotype" w:hAnsi="Palatino Linotype"/>
          <w:sz w:val="22"/>
          <w:szCs w:val="22"/>
        </w:rPr>
        <w:t>Obsah a struktura nabídky:</w:t>
      </w:r>
    </w:p>
    <w:p w:rsidR="000721E7" w:rsidRPr="009E2F1A" w:rsidRDefault="000721E7" w:rsidP="000721E7">
      <w:pPr>
        <w:spacing w:before="120" w:after="120" w:line="276" w:lineRule="auto"/>
        <w:jc w:val="both"/>
        <w:rPr>
          <w:rFonts w:ascii="Palatino Linotype" w:hAnsi="Palatino Linotype"/>
          <w:sz w:val="22"/>
          <w:szCs w:val="22"/>
        </w:rPr>
      </w:pPr>
      <w:r w:rsidRPr="009E2F1A">
        <w:rPr>
          <w:rFonts w:ascii="Palatino Linotype" w:hAnsi="Palatino Linotype"/>
          <w:sz w:val="22"/>
          <w:szCs w:val="22"/>
        </w:rPr>
        <w:t>Zadavatel požaduje, aby nabídka účastníka byla předložena v následující struktuře:</w:t>
      </w:r>
    </w:p>
    <w:p w:rsidR="000721E7" w:rsidRPr="006E465C" w:rsidRDefault="000721E7" w:rsidP="000721E7">
      <w:pPr>
        <w:numPr>
          <w:ilvl w:val="0"/>
          <w:numId w:val="39"/>
        </w:numPr>
        <w:spacing w:before="120" w:after="120" w:line="276" w:lineRule="auto"/>
        <w:jc w:val="both"/>
        <w:rPr>
          <w:rFonts w:ascii="Palatino Linotype" w:hAnsi="Palatino Linotype"/>
          <w:sz w:val="22"/>
          <w:szCs w:val="22"/>
        </w:rPr>
      </w:pPr>
      <w:r w:rsidRPr="006E465C">
        <w:rPr>
          <w:rFonts w:ascii="Palatino Linotype" w:hAnsi="Palatino Linotype"/>
          <w:b/>
          <w:sz w:val="22"/>
          <w:szCs w:val="22"/>
          <w:u w:val="single"/>
        </w:rPr>
        <w:t>Krycí list nabídky</w:t>
      </w:r>
      <w:r w:rsidRPr="006E465C">
        <w:rPr>
          <w:rFonts w:ascii="Palatino Linotype" w:hAnsi="Palatino Linotype"/>
          <w:b/>
          <w:sz w:val="22"/>
          <w:szCs w:val="22"/>
        </w:rPr>
        <w:t xml:space="preserve"> </w:t>
      </w:r>
      <w:r w:rsidRPr="006E465C">
        <w:rPr>
          <w:rFonts w:ascii="Palatino Linotype" w:hAnsi="Palatino Linotype"/>
          <w:sz w:val="22"/>
          <w:szCs w:val="22"/>
        </w:rPr>
        <w:t xml:space="preserve">s nabídkovou cenou (dle </w:t>
      </w:r>
      <w:r w:rsidRPr="006E465C">
        <w:rPr>
          <w:rFonts w:ascii="Palatino Linotype" w:hAnsi="Palatino Linotype"/>
          <w:b/>
          <w:sz w:val="22"/>
          <w:szCs w:val="22"/>
        </w:rPr>
        <w:t>Přílohy č. 1</w:t>
      </w:r>
      <w:r w:rsidRPr="006E465C">
        <w:rPr>
          <w:rFonts w:ascii="Palatino Linotype" w:hAnsi="Palatino Linotype"/>
          <w:sz w:val="22"/>
          <w:szCs w:val="22"/>
        </w:rPr>
        <w:t xml:space="preserve"> k této zadávací dokumentace) podepsaný osobou oprávněnou jednat jménem či za účastníka. V případě jakéhokoliv rozporu mezi nabídkou cenou uvedenou na krycím listě nabídky a nabídkovou cenou uvedenou v návrhu smlouvy je prioritním dokumentem návrh smlouvy.</w:t>
      </w:r>
    </w:p>
    <w:p w:rsidR="000721E7" w:rsidRPr="009E2F1A" w:rsidRDefault="000721E7" w:rsidP="000721E7">
      <w:pPr>
        <w:numPr>
          <w:ilvl w:val="0"/>
          <w:numId w:val="39"/>
        </w:numPr>
        <w:autoSpaceDE w:val="0"/>
        <w:autoSpaceDN w:val="0"/>
        <w:adjustRightInd w:val="0"/>
        <w:spacing w:before="120" w:after="120" w:line="276" w:lineRule="auto"/>
        <w:ind w:right="110"/>
        <w:jc w:val="both"/>
        <w:rPr>
          <w:rFonts w:ascii="Palatino Linotype" w:hAnsi="Palatino Linotype"/>
          <w:sz w:val="22"/>
          <w:szCs w:val="22"/>
        </w:rPr>
      </w:pPr>
      <w:r w:rsidRPr="006E465C">
        <w:rPr>
          <w:rFonts w:ascii="Palatino Linotype" w:hAnsi="Palatino Linotype"/>
          <w:b/>
          <w:sz w:val="22"/>
          <w:szCs w:val="22"/>
          <w:u w:val="single"/>
        </w:rPr>
        <w:t>Návrh smlouvy</w:t>
      </w:r>
      <w:r w:rsidRPr="006E465C">
        <w:rPr>
          <w:rFonts w:ascii="Palatino Linotype" w:hAnsi="Palatino Linotype"/>
          <w:sz w:val="22"/>
          <w:szCs w:val="22"/>
        </w:rPr>
        <w:t xml:space="preserve"> zpracovaný podle přiloženého vzoru (viz</w:t>
      </w:r>
      <w:r w:rsidR="009E2F1A" w:rsidRPr="006E465C">
        <w:rPr>
          <w:rFonts w:ascii="Palatino Linotype" w:hAnsi="Palatino Linotype"/>
          <w:sz w:val="22"/>
          <w:szCs w:val="22"/>
        </w:rPr>
        <w:t>.</w:t>
      </w:r>
      <w:r w:rsidRPr="006E465C">
        <w:rPr>
          <w:rFonts w:ascii="Palatino Linotype" w:hAnsi="Palatino Linotype"/>
          <w:b/>
          <w:sz w:val="22"/>
          <w:szCs w:val="22"/>
        </w:rPr>
        <w:t xml:space="preserve"> Příloha č. 2</w:t>
      </w:r>
      <w:r w:rsidRPr="006E465C">
        <w:rPr>
          <w:rFonts w:ascii="Palatino Linotype" w:hAnsi="Palatino Linotype"/>
          <w:sz w:val="22"/>
          <w:szCs w:val="22"/>
        </w:rPr>
        <w:t xml:space="preserve"> k této zadávací dokumentaci) včetně příloh tvořící její nedílnou součást, podepsaný</w:t>
      </w:r>
      <w:r w:rsidRPr="009E2F1A">
        <w:rPr>
          <w:rFonts w:ascii="Palatino Linotype" w:hAnsi="Palatino Linotype"/>
          <w:sz w:val="22"/>
          <w:szCs w:val="22"/>
        </w:rPr>
        <w:t xml:space="preserve"> osobou oprávněnou jednat jménem či za účastníka. Do návrhu smlouvy doplní </w:t>
      </w:r>
      <w:r w:rsidRPr="00A94631">
        <w:rPr>
          <w:rFonts w:ascii="Palatino Linotype" w:hAnsi="Palatino Linotype"/>
          <w:sz w:val="22"/>
          <w:szCs w:val="22"/>
        </w:rPr>
        <w:t>účastník všechny zadavatelem požadované údaje vyznačené žlutě. Podmínky</w:t>
      </w:r>
      <w:r w:rsidRPr="009E2F1A">
        <w:rPr>
          <w:rFonts w:ascii="Palatino Linotype" w:hAnsi="Palatino Linotype"/>
          <w:sz w:val="22"/>
          <w:szCs w:val="22"/>
        </w:rPr>
        <w:t xml:space="preserve"> smlouvy jsou pro účastníka závazné a účastník není oprávněn je měnit. </w:t>
      </w:r>
    </w:p>
    <w:p w:rsidR="000721E7" w:rsidRPr="009E2F1A" w:rsidRDefault="000721E7" w:rsidP="000721E7">
      <w:pPr>
        <w:numPr>
          <w:ilvl w:val="0"/>
          <w:numId w:val="39"/>
        </w:numPr>
        <w:autoSpaceDE w:val="0"/>
        <w:autoSpaceDN w:val="0"/>
        <w:adjustRightInd w:val="0"/>
        <w:spacing w:before="120" w:after="120" w:line="276" w:lineRule="auto"/>
        <w:ind w:right="110"/>
        <w:jc w:val="both"/>
        <w:rPr>
          <w:rFonts w:ascii="Palatino Linotype" w:hAnsi="Palatino Linotype"/>
          <w:sz w:val="22"/>
          <w:szCs w:val="22"/>
        </w:rPr>
      </w:pPr>
      <w:r w:rsidRPr="00B67711">
        <w:rPr>
          <w:rFonts w:ascii="Palatino Linotype" w:hAnsi="Palatino Linotype"/>
          <w:b/>
          <w:sz w:val="22"/>
          <w:szCs w:val="22"/>
          <w:u w:val="single"/>
        </w:rPr>
        <w:t>Doklady prokazující splnění kvalifikace</w:t>
      </w:r>
      <w:r w:rsidRPr="009E2F1A">
        <w:rPr>
          <w:rFonts w:ascii="Palatino Linotype" w:hAnsi="Palatino Linotype"/>
          <w:sz w:val="22"/>
          <w:szCs w:val="22"/>
        </w:rPr>
        <w:t xml:space="preserve"> - ve struktuře a rozsahu dle článku V. této zadávací dokumentace.</w:t>
      </w:r>
    </w:p>
    <w:p w:rsidR="009E2F1A" w:rsidRPr="001439CA" w:rsidRDefault="009E2F1A" w:rsidP="003833AD">
      <w:pPr>
        <w:jc w:val="both"/>
        <w:rPr>
          <w:rFonts w:ascii="Palatino Linotype" w:eastAsia="Calibri" w:hAnsi="Palatino Linotype"/>
          <w:color w:val="FF0000"/>
          <w:sz w:val="22"/>
          <w:szCs w:val="22"/>
          <w:lang w:eastAsia="x-none"/>
        </w:rPr>
      </w:pPr>
    </w:p>
    <w:p w:rsidR="00B429D0" w:rsidRPr="009E2F1A" w:rsidRDefault="00B429D0" w:rsidP="00B429D0">
      <w:pPr>
        <w:numPr>
          <w:ilvl w:val="0"/>
          <w:numId w:val="11"/>
        </w:numPr>
        <w:spacing w:before="120" w:after="120" w:line="276" w:lineRule="auto"/>
        <w:jc w:val="both"/>
        <w:rPr>
          <w:rFonts w:ascii="Palatino Linotype" w:hAnsi="Palatino Linotype"/>
          <w:b/>
          <w:sz w:val="22"/>
          <w:szCs w:val="22"/>
          <w:u w:val="single"/>
        </w:rPr>
      </w:pPr>
      <w:r w:rsidRPr="009E2F1A">
        <w:rPr>
          <w:rFonts w:ascii="Palatino Linotype" w:hAnsi="Palatino Linotype"/>
          <w:b/>
          <w:sz w:val="22"/>
          <w:szCs w:val="22"/>
          <w:u w:val="single"/>
        </w:rPr>
        <w:t>Podání nabídky</w:t>
      </w:r>
    </w:p>
    <w:p w:rsidR="00B429D0" w:rsidRPr="009E2F1A" w:rsidRDefault="00B429D0" w:rsidP="00B429D0">
      <w:pPr>
        <w:spacing w:before="120" w:after="120" w:line="276" w:lineRule="auto"/>
        <w:jc w:val="both"/>
        <w:rPr>
          <w:rFonts w:ascii="Palatino Linotype" w:hAnsi="Palatino Linotype"/>
          <w:sz w:val="22"/>
          <w:szCs w:val="22"/>
        </w:rPr>
      </w:pPr>
      <w:r w:rsidRPr="009E2F1A">
        <w:rPr>
          <w:rFonts w:ascii="Palatino Linotype" w:hAnsi="Palatino Linotype"/>
          <w:sz w:val="22"/>
          <w:szCs w:val="22"/>
        </w:rPr>
        <w:t>Nabídka musí být podána písemně v listinné formě, zabezpečena proti manipulaci s jednotlivými listy a podepsána osobou oprávněnou zastupovat dodavatele.</w:t>
      </w:r>
    </w:p>
    <w:p w:rsidR="00B429D0" w:rsidRPr="009E2F1A" w:rsidRDefault="00B429D0" w:rsidP="00B429D0">
      <w:pPr>
        <w:jc w:val="both"/>
        <w:rPr>
          <w:rFonts w:ascii="Palatino Linotype" w:hAnsi="Palatino Linotype"/>
          <w:sz w:val="22"/>
          <w:szCs w:val="22"/>
        </w:rPr>
      </w:pPr>
      <w:r w:rsidRPr="009E2F1A">
        <w:rPr>
          <w:rFonts w:ascii="Palatino Linotype" w:hAnsi="Palatino Linotype"/>
          <w:sz w:val="22"/>
          <w:szCs w:val="22"/>
        </w:rPr>
        <w:lastRenderedPageBreak/>
        <w:t>Nabídky je možno podávat osobně či poštou. Za čas podání nabídky odpovídá dodavatel. Zadavatel neuznává zdržení zaviněné poštou, kurýrní službou či jiným přepravcem. Za čas podání nabídky se považuje čas uvedený na dokladu o předání nabídky.</w:t>
      </w:r>
    </w:p>
    <w:p w:rsidR="00B429D0" w:rsidRPr="009E2F1A" w:rsidRDefault="00B429D0" w:rsidP="00B429D0">
      <w:pPr>
        <w:spacing w:before="120" w:after="120" w:line="276" w:lineRule="auto"/>
        <w:jc w:val="both"/>
        <w:rPr>
          <w:rFonts w:ascii="Palatino Linotype" w:hAnsi="Palatino Linotype"/>
          <w:sz w:val="22"/>
          <w:szCs w:val="22"/>
        </w:rPr>
      </w:pPr>
      <w:r w:rsidRPr="009E2F1A">
        <w:rPr>
          <w:rFonts w:ascii="Palatino Linotype" w:hAnsi="Palatino Linotype"/>
          <w:sz w:val="22"/>
          <w:szCs w:val="22"/>
        </w:rPr>
        <w:t>Dodavatel může podat pouze jednu nabídku. Nabídka musí být zpracována v českém jazyce.</w:t>
      </w:r>
    </w:p>
    <w:p w:rsidR="00B67711" w:rsidRDefault="00B429D0" w:rsidP="00B429D0">
      <w:pPr>
        <w:spacing w:before="120" w:after="120" w:line="276" w:lineRule="auto"/>
        <w:jc w:val="both"/>
        <w:rPr>
          <w:rFonts w:ascii="Palatino Linotype" w:hAnsi="Palatino Linotype"/>
          <w:b/>
          <w:bCs/>
          <w:sz w:val="22"/>
          <w:szCs w:val="22"/>
        </w:rPr>
      </w:pPr>
      <w:r w:rsidRPr="009E2F1A">
        <w:rPr>
          <w:rFonts w:ascii="Palatino Linotype" w:hAnsi="Palatino Linotype"/>
          <w:sz w:val="22"/>
          <w:szCs w:val="22"/>
        </w:rPr>
        <w:t>Nabídky se podávají v uzavřené obálce označené názvem veřejné zakázky, tj.</w:t>
      </w:r>
      <w:r w:rsidRPr="001439CA">
        <w:rPr>
          <w:rFonts w:ascii="Palatino Linotype" w:hAnsi="Palatino Linotype"/>
          <w:color w:val="FF0000"/>
          <w:sz w:val="22"/>
          <w:szCs w:val="22"/>
        </w:rPr>
        <w:t xml:space="preserve"> </w:t>
      </w:r>
      <w:r w:rsidRPr="009E2F1A">
        <w:rPr>
          <w:rFonts w:ascii="Palatino Linotype" w:hAnsi="Palatino Linotype"/>
          <w:b/>
          <w:bCs/>
          <w:sz w:val="22"/>
          <w:szCs w:val="22"/>
        </w:rPr>
        <w:t>„</w:t>
      </w:r>
      <w:r w:rsidR="00B67711" w:rsidRPr="001439CA">
        <w:rPr>
          <w:rFonts w:ascii="Palatino Linotype" w:hAnsi="Palatino Linotype"/>
          <w:b/>
          <w:bCs/>
          <w:sz w:val="22"/>
          <w:szCs w:val="22"/>
        </w:rPr>
        <w:t xml:space="preserve">Nákup </w:t>
      </w:r>
      <w:r w:rsidR="00A14C5F">
        <w:rPr>
          <w:rFonts w:ascii="Palatino Linotype" w:hAnsi="Palatino Linotype"/>
          <w:b/>
          <w:bCs/>
          <w:sz w:val="22"/>
          <w:szCs w:val="22"/>
        </w:rPr>
        <w:t>gastro spotřebičů pro</w:t>
      </w:r>
      <w:r w:rsidR="00B67711" w:rsidRPr="001439CA">
        <w:rPr>
          <w:rFonts w:ascii="Palatino Linotype" w:hAnsi="Palatino Linotype"/>
          <w:b/>
          <w:bCs/>
          <w:sz w:val="22"/>
          <w:szCs w:val="22"/>
        </w:rPr>
        <w:t xml:space="preserve"> </w:t>
      </w:r>
      <w:r w:rsidR="00A14C5F">
        <w:rPr>
          <w:rFonts w:ascii="Palatino Linotype" w:hAnsi="Palatino Linotype"/>
          <w:b/>
          <w:bCs/>
          <w:sz w:val="22"/>
          <w:szCs w:val="22"/>
        </w:rPr>
        <w:t>Základní školu</w:t>
      </w:r>
      <w:r w:rsidR="00B67711" w:rsidRPr="001439CA">
        <w:rPr>
          <w:rFonts w:ascii="Palatino Linotype" w:hAnsi="Palatino Linotype"/>
          <w:b/>
          <w:bCs/>
          <w:sz w:val="22"/>
          <w:szCs w:val="22"/>
        </w:rPr>
        <w:t xml:space="preserve"> Slezská Ostrava</w:t>
      </w:r>
      <w:r w:rsidR="00A14C5F">
        <w:rPr>
          <w:rFonts w:ascii="Palatino Linotype" w:hAnsi="Palatino Linotype"/>
          <w:b/>
          <w:bCs/>
          <w:sz w:val="22"/>
          <w:szCs w:val="22"/>
        </w:rPr>
        <w:t>, Chrustova 24</w:t>
      </w:r>
      <w:r w:rsidR="00B67711">
        <w:rPr>
          <w:rFonts w:ascii="Palatino Linotype" w:hAnsi="Palatino Linotype"/>
          <w:b/>
          <w:bCs/>
          <w:sz w:val="22"/>
          <w:szCs w:val="22"/>
        </w:rPr>
        <w:t>, p.o.</w:t>
      </w:r>
      <w:r w:rsidR="00B67711" w:rsidRPr="001439CA">
        <w:rPr>
          <w:rFonts w:ascii="Palatino Linotype" w:hAnsi="Palatino Linotype"/>
          <w:b/>
          <w:bCs/>
          <w:sz w:val="22"/>
          <w:szCs w:val="22"/>
        </w:rPr>
        <w:t>“</w:t>
      </w:r>
    </w:p>
    <w:p w:rsidR="00B429D0" w:rsidRDefault="00B429D0" w:rsidP="00B429D0">
      <w:pPr>
        <w:spacing w:before="120" w:after="120" w:line="276" w:lineRule="auto"/>
        <w:jc w:val="both"/>
        <w:rPr>
          <w:rFonts w:ascii="Palatino Linotype" w:hAnsi="Palatino Linotype"/>
          <w:sz w:val="22"/>
          <w:szCs w:val="22"/>
        </w:rPr>
      </w:pPr>
      <w:r w:rsidRPr="009E2F1A">
        <w:rPr>
          <w:rFonts w:ascii="Palatino Linotype" w:hAnsi="Palatino Linotype"/>
          <w:sz w:val="22"/>
          <w:szCs w:val="22"/>
        </w:rPr>
        <w:t xml:space="preserve">Na obálce bude uvedeno </w:t>
      </w:r>
      <w:r w:rsidRPr="009E2F1A">
        <w:rPr>
          <w:rFonts w:ascii="Palatino Linotype" w:hAnsi="Palatino Linotype"/>
          <w:b/>
          <w:sz w:val="22"/>
          <w:szCs w:val="22"/>
        </w:rPr>
        <w:t>"</w:t>
      </w:r>
      <w:r w:rsidR="00A94631">
        <w:rPr>
          <w:rFonts w:ascii="Palatino Linotype" w:hAnsi="Palatino Linotype"/>
          <w:b/>
          <w:sz w:val="22"/>
          <w:szCs w:val="22"/>
        </w:rPr>
        <w:t xml:space="preserve">V Ý B Ě R O V É  Ř Í Z E N Í  -  </w:t>
      </w:r>
      <w:r w:rsidRPr="009E2F1A">
        <w:rPr>
          <w:rFonts w:ascii="Palatino Linotype" w:hAnsi="Palatino Linotype"/>
          <w:b/>
          <w:sz w:val="22"/>
          <w:szCs w:val="22"/>
        </w:rPr>
        <w:t>N E O T E V Í R A T"</w:t>
      </w:r>
      <w:r w:rsidRPr="009E2F1A">
        <w:rPr>
          <w:rFonts w:ascii="Palatino Linotype" w:hAnsi="Palatino Linotype"/>
          <w:sz w:val="22"/>
          <w:szCs w:val="22"/>
        </w:rPr>
        <w:t>. Na obálce musí také být uvedeny identifikační údaje dodavatele.</w:t>
      </w:r>
    </w:p>
    <w:p w:rsidR="00693639" w:rsidRPr="009E2F1A" w:rsidRDefault="00693639" w:rsidP="00B429D0">
      <w:pPr>
        <w:spacing w:before="120" w:after="120" w:line="276" w:lineRule="auto"/>
        <w:jc w:val="both"/>
        <w:rPr>
          <w:rFonts w:ascii="Palatino Linotype" w:hAnsi="Palatino Linotype"/>
          <w:sz w:val="22"/>
          <w:szCs w:val="22"/>
        </w:rPr>
      </w:pPr>
    </w:p>
    <w:p w:rsidR="00B429D0" w:rsidRPr="009E2F1A" w:rsidRDefault="00B429D0" w:rsidP="00B429D0">
      <w:pPr>
        <w:spacing w:before="120" w:after="120" w:line="276" w:lineRule="auto"/>
        <w:jc w:val="both"/>
        <w:rPr>
          <w:rFonts w:ascii="Palatino Linotype" w:hAnsi="Palatino Linotype"/>
          <w:sz w:val="22"/>
          <w:szCs w:val="22"/>
          <w:u w:val="single"/>
        </w:rPr>
      </w:pPr>
      <w:r w:rsidRPr="009E2F1A">
        <w:rPr>
          <w:rFonts w:ascii="Palatino Linotype" w:hAnsi="Palatino Linotype"/>
          <w:sz w:val="22"/>
          <w:szCs w:val="22"/>
          <w:u w:val="single"/>
        </w:rPr>
        <w:t>Dodavatel je povinen doručit nabídku dle výše uvedeného:</w:t>
      </w:r>
    </w:p>
    <w:p w:rsidR="00B67711" w:rsidRDefault="00B67711" w:rsidP="00B429D0">
      <w:pPr>
        <w:spacing w:before="120" w:after="120" w:line="276" w:lineRule="auto"/>
        <w:jc w:val="both"/>
        <w:rPr>
          <w:rFonts w:ascii="Palatino Linotype" w:hAnsi="Palatino Linotype"/>
          <w:sz w:val="22"/>
          <w:szCs w:val="22"/>
        </w:rPr>
      </w:pPr>
      <w:r>
        <w:rPr>
          <w:rFonts w:ascii="Palatino Linotype" w:hAnsi="Palatino Linotype"/>
          <w:sz w:val="22"/>
          <w:szCs w:val="22"/>
        </w:rPr>
        <w:t>Základní škol</w:t>
      </w:r>
      <w:r w:rsidR="00A14C5F">
        <w:rPr>
          <w:rFonts w:ascii="Palatino Linotype" w:hAnsi="Palatino Linotype"/>
          <w:sz w:val="22"/>
          <w:szCs w:val="22"/>
        </w:rPr>
        <w:t>a Slezská Ostrava, Chrustova 24</w:t>
      </w:r>
      <w:r>
        <w:rPr>
          <w:rFonts w:ascii="Palatino Linotype" w:hAnsi="Palatino Linotype"/>
          <w:sz w:val="22"/>
          <w:szCs w:val="22"/>
        </w:rPr>
        <w:t>, příspěvková organizace</w:t>
      </w:r>
    </w:p>
    <w:p w:rsidR="00B67711" w:rsidRPr="009E2F1A" w:rsidRDefault="00A14C5F" w:rsidP="00B429D0">
      <w:pPr>
        <w:spacing w:before="120" w:after="120" w:line="276" w:lineRule="auto"/>
        <w:jc w:val="both"/>
        <w:rPr>
          <w:rFonts w:ascii="Palatino Linotype" w:hAnsi="Palatino Linotype"/>
          <w:sz w:val="22"/>
          <w:szCs w:val="22"/>
        </w:rPr>
      </w:pPr>
      <w:r>
        <w:rPr>
          <w:rFonts w:ascii="Palatino Linotype" w:hAnsi="Palatino Linotype"/>
          <w:sz w:val="22"/>
          <w:szCs w:val="22"/>
        </w:rPr>
        <w:t>Chrustova 1418/24, 713</w:t>
      </w:r>
      <w:r w:rsidR="00B67711">
        <w:rPr>
          <w:rFonts w:ascii="Palatino Linotype" w:hAnsi="Palatino Linotype"/>
          <w:sz w:val="22"/>
          <w:szCs w:val="22"/>
        </w:rPr>
        <w:t xml:space="preserve"> 00 Slezská Ostrava</w:t>
      </w:r>
    </w:p>
    <w:p w:rsidR="00B429D0" w:rsidRPr="009E2F1A" w:rsidRDefault="00B67711" w:rsidP="00B429D0">
      <w:pPr>
        <w:spacing w:before="120" w:after="120" w:line="276" w:lineRule="auto"/>
        <w:jc w:val="both"/>
        <w:rPr>
          <w:rFonts w:ascii="Palatino Linotype" w:hAnsi="Palatino Linotype"/>
          <w:sz w:val="22"/>
          <w:szCs w:val="22"/>
        </w:rPr>
      </w:pPr>
      <w:r>
        <w:rPr>
          <w:rFonts w:ascii="Palatino Linotype" w:hAnsi="Palatino Linotype"/>
          <w:sz w:val="22"/>
          <w:szCs w:val="22"/>
        </w:rPr>
        <w:t>Kontakt</w:t>
      </w:r>
      <w:r w:rsidR="00B429D0" w:rsidRPr="009E2F1A">
        <w:rPr>
          <w:rFonts w:ascii="Palatino Linotype" w:hAnsi="Palatino Linotype"/>
          <w:sz w:val="22"/>
          <w:szCs w:val="22"/>
        </w:rPr>
        <w:t xml:space="preserve">: </w:t>
      </w:r>
      <w:r w:rsidR="0050719F">
        <w:rPr>
          <w:rFonts w:ascii="Palatino Linotype" w:hAnsi="Palatino Linotype"/>
          <w:sz w:val="22"/>
          <w:szCs w:val="22"/>
        </w:rPr>
        <w:t xml:space="preserve">   </w:t>
      </w:r>
      <w:r w:rsidR="00B429D0" w:rsidRPr="009E2F1A">
        <w:rPr>
          <w:rFonts w:ascii="Palatino Linotype" w:hAnsi="Palatino Linotype"/>
          <w:sz w:val="22"/>
          <w:szCs w:val="22"/>
        </w:rPr>
        <w:t xml:space="preserve">tel. </w:t>
      </w:r>
      <w:r w:rsidR="00A14C5F">
        <w:rPr>
          <w:rFonts w:ascii="Palatino Linotype" w:hAnsi="Palatino Linotype"/>
          <w:sz w:val="22"/>
          <w:szCs w:val="22"/>
        </w:rPr>
        <w:t>596 243 134, e-mail: zschrustova@volny</w:t>
      </w:r>
      <w:r w:rsidR="006E465C">
        <w:rPr>
          <w:rFonts w:ascii="Palatino Linotype" w:hAnsi="Palatino Linotype"/>
          <w:sz w:val="22"/>
          <w:szCs w:val="22"/>
        </w:rPr>
        <w:t>.cz</w:t>
      </w:r>
    </w:p>
    <w:p w:rsidR="00B429D0" w:rsidRPr="009E2F1A" w:rsidRDefault="00B429D0" w:rsidP="00B429D0">
      <w:pPr>
        <w:spacing w:before="120" w:after="120" w:line="276" w:lineRule="auto"/>
        <w:jc w:val="both"/>
        <w:rPr>
          <w:rFonts w:ascii="Palatino Linotype" w:hAnsi="Palatino Linotype"/>
          <w:b/>
          <w:sz w:val="22"/>
          <w:szCs w:val="22"/>
        </w:rPr>
      </w:pPr>
      <w:r w:rsidRPr="009E2F1A">
        <w:rPr>
          <w:rFonts w:ascii="Palatino Linotype" w:hAnsi="Palatino Linotype"/>
          <w:b/>
          <w:sz w:val="22"/>
          <w:szCs w:val="22"/>
        </w:rPr>
        <w:t>Nabídka musí být podána nejpozději do konce lhůty pro podání nabídek.</w:t>
      </w:r>
    </w:p>
    <w:p w:rsidR="001F20A7" w:rsidRPr="001439CA" w:rsidRDefault="001F20A7" w:rsidP="00B429D0">
      <w:pPr>
        <w:spacing w:before="120" w:after="120" w:line="276" w:lineRule="auto"/>
        <w:jc w:val="both"/>
        <w:rPr>
          <w:rFonts w:ascii="Palatino Linotype" w:hAnsi="Palatino Linotype"/>
          <w:b/>
          <w:color w:val="FF0000"/>
          <w:sz w:val="22"/>
          <w:szCs w:val="22"/>
        </w:rPr>
      </w:pPr>
    </w:p>
    <w:p w:rsidR="00B429D0" w:rsidRPr="009E2F1A" w:rsidRDefault="00B429D0" w:rsidP="00B429D0">
      <w:pPr>
        <w:numPr>
          <w:ilvl w:val="0"/>
          <w:numId w:val="11"/>
        </w:numPr>
        <w:spacing w:before="120" w:after="120" w:line="276" w:lineRule="auto"/>
        <w:jc w:val="both"/>
        <w:rPr>
          <w:rFonts w:ascii="Palatino Linotype" w:hAnsi="Palatino Linotype"/>
          <w:b/>
          <w:sz w:val="22"/>
          <w:szCs w:val="22"/>
          <w:u w:val="single"/>
        </w:rPr>
      </w:pPr>
      <w:r w:rsidRPr="009E2F1A">
        <w:rPr>
          <w:rFonts w:ascii="Palatino Linotype" w:hAnsi="Palatino Linotype"/>
          <w:b/>
          <w:sz w:val="22"/>
          <w:szCs w:val="22"/>
          <w:u w:val="single"/>
        </w:rPr>
        <w:t>Lhůta pro podání nabídek</w:t>
      </w:r>
    </w:p>
    <w:p w:rsidR="00B429D0" w:rsidRPr="001F20A7" w:rsidRDefault="00B429D0" w:rsidP="00B429D0">
      <w:pPr>
        <w:spacing w:before="120" w:after="120" w:line="276" w:lineRule="auto"/>
        <w:jc w:val="both"/>
        <w:rPr>
          <w:rFonts w:ascii="Palatino Linotype" w:hAnsi="Palatino Linotype"/>
          <w:sz w:val="22"/>
          <w:szCs w:val="22"/>
        </w:rPr>
      </w:pPr>
      <w:r w:rsidRPr="009E2F1A">
        <w:rPr>
          <w:rFonts w:ascii="Palatino Linotype" w:hAnsi="Palatino Linotype"/>
          <w:sz w:val="22"/>
          <w:szCs w:val="22"/>
        </w:rPr>
        <w:t>Lhůta pro podání nabídek je stanovena zadavatelem</w:t>
      </w:r>
      <w:r w:rsidRPr="001439CA">
        <w:rPr>
          <w:rFonts w:ascii="Palatino Linotype" w:hAnsi="Palatino Linotype"/>
          <w:color w:val="FF0000"/>
          <w:sz w:val="22"/>
          <w:szCs w:val="22"/>
        </w:rPr>
        <w:t xml:space="preserve"> </w:t>
      </w:r>
      <w:r w:rsidRPr="002D287C">
        <w:rPr>
          <w:rFonts w:ascii="Palatino Linotype" w:hAnsi="Palatino Linotype"/>
          <w:b/>
          <w:sz w:val="22"/>
          <w:szCs w:val="22"/>
        </w:rPr>
        <w:t xml:space="preserve">do </w:t>
      </w:r>
      <w:r w:rsidR="002D287C">
        <w:rPr>
          <w:rFonts w:ascii="Palatino Linotype" w:hAnsi="Palatino Linotype"/>
          <w:b/>
          <w:sz w:val="22"/>
          <w:szCs w:val="22"/>
        </w:rPr>
        <w:t>25</w:t>
      </w:r>
      <w:r w:rsidR="000031B5" w:rsidRPr="002D287C">
        <w:rPr>
          <w:rFonts w:ascii="Palatino Linotype" w:hAnsi="Palatino Linotype"/>
          <w:b/>
          <w:sz w:val="22"/>
          <w:szCs w:val="22"/>
        </w:rPr>
        <w:t>.</w:t>
      </w:r>
      <w:r w:rsidR="001A7F3C" w:rsidRPr="002D287C">
        <w:rPr>
          <w:rFonts w:ascii="Palatino Linotype" w:hAnsi="Palatino Linotype"/>
          <w:b/>
          <w:sz w:val="22"/>
          <w:szCs w:val="22"/>
        </w:rPr>
        <w:t xml:space="preserve"> 10</w:t>
      </w:r>
      <w:r w:rsidR="00B67711" w:rsidRPr="002D287C">
        <w:rPr>
          <w:rFonts w:ascii="Palatino Linotype" w:hAnsi="Palatino Linotype"/>
          <w:b/>
          <w:sz w:val="22"/>
          <w:szCs w:val="22"/>
        </w:rPr>
        <w:t>.</w:t>
      </w:r>
      <w:r w:rsidRPr="002D287C">
        <w:rPr>
          <w:rFonts w:ascii="Palatino Linotype" w:hAnsi="Palatino Linotype"/>
          <w:b/>
          <w:sz w:val="22"/>
          <w:szCs w:val="22"/>
        </w:rPr>
        <w:t xml:space="preserve"> 201</w:t>
      </w:r>
      <w:r w:rsidR="009E2F1A" w:rsidRPr="002D287C">
        <w:rPr>
          <w:rFonts w:ascii="Palatino Linotype" w:hAnsi="Palatino Linotype"/>
          <w:b/>
          <w:sz w:val="22"/>
          <w:szCs w:val="22"/>
        </w:rPr>
        <w:t>8</w:t>
      </w:r>
      <w:r w:rsidRPr="00640AFA">
        <w:rPr>
          <w:rFonts w:ascii="Palatino Linotype" w:hAnsi="Palatino Linotype"/>
          <w:color w:val="000000"/>
          <w:sz w:val="22"/>
          <w:szCs w:val="22"/>
        </w:rPr>
        <w:t xml:space="preserve">, </w:t>
      </w:r>
      <w:r w:rsidR="00217204" w:rsidRPr="00640AFA">
        <w:rPr>
          <w:rFonts w:ascii="Palatino Linotype" w:hAnsi="Palatino Linotype"/>
          <w:b/>
          <w:color w:val="000000"/>
          <w:sz w:val="22"/>
          <w:szCs w:val="22"/>
        </w:rPr>
        <w:t>10</w:t>
      </w:r>
      <w:r w:rsidRPr="00640AFA">
        <w:rPr>
          <w:rFonts w:ascii="Palatino Linotype" w:hAnsi="Palatino Linotype"/>
          <w:b/>
          <w:color w:val="000000"/>
          <w:sz w:val="22"/>
          <w:szCs w:val="22"/>
        </w:rPr>
        <w:t>:00 hodin</w:t>
      </w:r>
      <w:r w:rsidRPr="001F20A7">
        <w:rPr>
          <w:rFonts w:ascii="Palatino Linotype" w:hAnsi="Palatino Linotype"/>
          <w:sz w:val="22"/>
          <w:szCs w:val="22"/>
        </w:rPr>
        <w:t>.</w:t>
      </w:r>
    </w:p>
    <w:p w:rsidR="00B429D0" w:rsidRPr="00D1155C" w:rsidRDefault="00B429D0" w:rsidP="00B429D0">
      <w:pPr>
        <w:numPr>
          <w:ilvl w:val="0"/>
          <w:numId w:val="11"/>
        </w:numPr>
        <w:spacing w:before="120" w:after="120" w:line="276" w:lineRule="auto"/>
        <w:jc w:val="both"/>
        <w:rPr>
          <w:rFonts w:ascii="Palatino Linotype" w:hAnsi="Palatino Linotype"/>
          <w:b/>
          <w:sz w:val="22"/>
          <w:szCs w:val="22"/>
          <w:u w:val="single"/>
        </w:rPr>
      </w:pPr>
      <w:r w:rsidRPr="00D1155C">
        <w:rPr>
          <w:rFonts w:ascii="Palatino Linotype" w:hAnsi="Palatino Linotype"/>
          <w:b/>
          <w:sz w:val="22"/>
          <w:szCs w:val="22"/>
          <w:u w:val="single"/>
        </w:rPr>
        <w:t>Požadavek na specifikaci poddodavatele</w:t>
      </w:r>
    </w:p>
    <w:p w:rsidR="00B429D0" w:rsidRPr="00D1155C" w:rsidRDefault="00B429D0" w:rsidP="00B429D0">
      <w:pPr>
        <w:spacing w:before="120" w:after="120" w:line="276" w:lineRule="auto"/>
        <w:jc w:val="both"/>
        <w:rPr>
          <w:rFonts w:ascii="Palatino Linotype" w:hAnsi="Palatino Linotype"/>
          <w:sz w:val="22"/>
          <w:szCs w:val="22"/>
        </w:rPr>
      </w:pPr>
      <w:r w:rsidRPr="00D1155C">
        <w:rPr>
          <w:rFonts w:ascii="Palatino Linotype" w:hAnsi="Palatino Linotype"/>
          <w:sz w:val="22"/>
          <w:szCs w:val="22"/>
        </w:rPr>
        <w:t>V případě, že část veřejné zakázky malého rozsahu bude plněna formou poddodávky, požaduje zadavatel v nabídce dodavatele uvést identifikační údaje poddodavatele, jaká konkrétní část plnění veřejné zakázky malého rozsahu bude zadána poddodavateli a procentuální vyjádření podílu poddodavatele na plnění veřejné zakázky malého rozsahu ve vztahu k objemu nákladů celého plnění veřejné zakázky malého rozsahu. Tím není dotčena výlučná odpovědnost dodavatele za poskytování řádného plnění.</w:t>
      </w:r>
    </w:p>
    <w:p w:rsidR="00B429D0" w:rsidRPr="001439CA" w:rsidRDefault="00B429D0" w:rsidP="00B429D0">
      <w:pPr>
        <w:spacing w:before="120" w:after="120" w:line="276" w:lineRule="auto"/>
        <w:jc w:val="both"/>
        <w:rPr>
          <w:rFonts w:ascii="Palatino Linotype" w:hAnsi="Palatino Linotype"/>
          <w:color w:val="FF0000"/>
          <w:sz w:val="22"/>
          <w:szCs w:val="22"/>
        </w:rPr>
      </w:pPr>
    </w:p>
    <w:p w:rsidR="00B429D0" w:rsidRPr="00D1155C" w:rsidRDefault="00B429D0" w:rsidP="00B429D0">
      <w:pPr>
        <w:numPr>
          <w:ilvl w:val="0"/>
          <w:numId w:val="11"/>
        </w:numPr>
        <w:spacing w:before="120" w:after="120" w:line="276" w:lineRule="auto"/>
        <w:jc w:val="both"/>
        <w:rPr>
          <w:rFonts w:ascii="Palatino Linotype" w:hAnsi="Palatino Linotype"/>
          <w:b/>
          <w:sz w:val="22"/>
          <w:szCs w:val="22"/>
          <w:u w:val="single"/>
        </w:rPr>
      </w:pPr>
      <w:bookmarkStart w:id="0" w:name="_Základní_kvalifikační_předpoklady"/>
      <w:bookmarkEnd w:id="0"/>
      <w:r w:rsidRPr="00D1155C">
        <w:rPr>
          <w:rFonts w:ascii="Palatino Linotype" w:hAnsi="Palatino Linotype"/>
          <w:b/>
          <w:sz w:val="22"/>
          <w:szCs w:val="22"/>
          <w:u w:val="single"/>
        </w:rPr>
        <w:t>Ostatní informace</w:t>
      </w:r>
    </w:p>
    <w:p w:rsidR="00B429D0" w:rsidRPr="006E465C" w:rsidRDefault="00B429D0" w:rsidP="00B429D0">
      <w:pPr>
        <w:spacing w:before="120" w:after="120" w:line="276" w:lineRule="auto"/>
        <w:jc w:val="both"/>
        <w:rPr>
          <w:rFonts w:ascii="Palatino Linotype" w:hAnsi="Palatino Linotype"/>
          <w:sz w:val="22"/>
          <w:szCs w:val="22"/>
        </w:rPr>
      </w:pPr>
      <w:r w:rsidRPr="00D1155C">
        <w:rPr>
          <w:rFonts w:ascii="Palatino Linotype" w:hAnsi="Palatino Linotype"/>
          <w:sz w:val="22"/>
          <w:szCs w:val="22"/>
        </w:rPr>
        <w:t xml:space="preserve">Všechny obchodní podmínky stanovené zadavatelem jsou vymezeny v návrhu smlouvy, </w:t>
      </w:r>
      <w:r w:rsidRPr="006E465C">
        <w:rPr>
          <w:rFonts w:ascii="Palatino Linotype" w:hAnsi="Palatino Linotype"/>
          <w:sz w:val="22"/>
          <w:szCs w:val="22"/>
        </w:rPr>
        <w:t xml:space="preserve">který je </w:t>
      </w:r>
      <w:r w:rsidRPr="006E465C">
        <w:rPr>
          <w:rFonts w:ascii="Palatino Linotype" w:hAnsi="Palatino Linotype"/>
          <w:b/>
          <w:sz w:val="22"/>
          <w:szCs w:val="22"/>
        </w:rPr>
        <w:t>Přílohou č. 2</w:t>
      </w:r>
      <w:r w:rsidRPr="006E465C">
        <w:rPr>
          <w:rFonts w:ascii="Palatino Linotype" w:hAnsi="Palatino Linotype"/>
          <w:sz w:val="22"/>
          <w:szCs w:val="22"/>
        </w:rPr>
        <w:t xml:space="preserve"> k této zadávací dokumentaci.</w:t>
      </w:r>
    </w:p>
    <w:p w:rsidR="00B429D0" w:rsidRPr="00D1155C" w:rsidRDefault="00B429D0" w:rsidP="00B429D0">
      <w:pPr>
        <w:spacing w:before="120" w:after="120" w:line="276" w:lineRule="auto"/>
        <w:jc w:val="both"/>
        <w:rPr>
          <w:rFonts w:ascii="Palatino Linotype" w:hAnsi="Palatino Linotype"/>
          <w:sz w:val="22"/>
          <w:szCs w:val="22"/>
        </w:rPr>
      </w:pPr>
      <w:r w:rsidRPr="00D1155C">
        <w:rPr>
          <w:rFonts w:ascii="Palatino Linotype" w:hAnsi="Palatino Linotype"/>
          <w:sz w:val="22"/>
          <w:szCs w:val="22"/>
        </w:rPr>
        <w:t>Účastník je povinen zachovávat mlčenlivost o skutečnostech, které podléhají utajení podle zákona č. 412/2005 Sb., o ochraně utajovaných informací a o bezpečnostní způsobilosti, ve znění pozdějších předpisů.</w:t>
      </w:r>
    </w:p>
    <w:p w:rsidR="00B429D0" w:rsidRPr="00D1155C" w:rsidRDefault="00B429D0" w:rsidP="00B429D0">
      <w:pPr>
        <w:spacing w:before="120" w:after="120" w:line="276" w:lineRule="auto"/>
        <w:jc w:val="both"/>
        <w:rPr>
          <w:rFonts w:ascii="Palatino Linotype" w:hAnsi="Palatino Linotype"/>
          <w:sz w:val="22"/>
          <w:szCs w:val="22"/>
        </w:rPr>
      </w:pPr>
      <w:r w:rsidRPr="00D1155C">
        <w:rPr>
          <w:rFonts w:ascii="Palatino Linotype" w:hAnsi="Palatino Linotype"/>
          <w:sz w:val="22"/>
          <w:szCs w:val="22"/>
        </w:rPr>
        <w:t>Zadavatel si vyhrazuje právo zrušit zadávání veřejné zakázky malého rozsahu bez udání důvodů.</w:t>
      </w:r>
    </w:p>
    <w:p w:rsidR="00B429D0" w:rsidRPr="00D1155C" w:rsidRDefault="00B429D0" w:rsidP="00B429D0">
      <w:pPr>
        <w:spacing w:before="120" w:after="120" w:line="276" w:lineRule="auto"/>
        <w:jc w:val="both"/>
        <w:rPr>
          <w:rFonts w:ascii="Palatino Linotype" w:hAnsi="Palatino Linotype"/>
          <w:sz w:val="22"/>
          <w:szCs w:val="22"/>
        </w:rPr>
      </w:pPr>
      <w:r w:rsidRPr="00D1155C">
        <w:rPr>
          <w:rFonts w:ascii="Palatino Linotype" w:hAnsi="Palatino Linotype"/>
          <w:sz w:val="22"/>
          <w:szCs w:val="22"/>
        </w:rPr>
        <w:t xml:space="preserve">Zadavatel si vyhrazuje právo změnit podmínky zadávání veřejné zakázky malého rozsahu. </w:t>
      </w:r>
    </w:p>
    <w:p w:rsidR="00B429D0" w:rsidRPr="00D1155C" w:rsidRDefault="00B429D0" w:rsidP="00B429D0">
      <w:pPr>
        <w:spacing w:before="120" w:after="120" w:line="276" w:lineRule="auto"/>
        <w:jc w:val="both"/>
        <w:rPr>
          <w:rFonts w:ascii="Palatino Linotype" w:hAnsi="Palatino Linotype"/>
          <w:sz w:val="22"/>
          <w:szCs w:val="22"/>
        </w:rPr>
      </w:pPr>
      <w:r w:rsidRPr="00D1155C">
        <w:rPr>
          <w:rFonts w:ascii="Palatino Linotype" w:hAnsi="Palatino Linotype"/>
          <w:sz w:val="22"/>
          <w:szCs w:val="22"/>
        </w:rPr>
        <w:lastRenderedPageBreak/>
        <w:t>Zadavatel nehradí dodavatelům náklady vzniklé z účasti při zadávání veřejné zakázky malého rozsahu.</w:t>
      </w:r>
    </w:p>
    <w:p w:rsidR="00B429D0" w:rsidRPr="00D1155C" w:rsidRDefault="00B429D0" w:rsidP="00B429D0">
      <w:pPr>
        <w:spacing w:before="120" w:after="120" w:line="276" w:lineRule="auto"/>
        <w:jc w:val="both"/>
        <w:rPr>
          <w:rFonts w:ascii="Palatino Linotype" w:hAnsi="Palatino Linotype"/>
          <w:sz w:val="22"/>
          <w:szCs w:val="22"/>
        </w:rPr>
      </w:pPr>
      <w:r w:rsidRPr="00D1155C">
        <w:rPr>
          <w:rFonts w:ascii="Palatino Linotype" w:hAnsi="Palatino Linotype"/>
          <w:sz w:val="22"/>
          <w:szCs w:val="22"/>
        </w:rPr>
        <w:t>Zadavatel může dodavatele vyloučit, pokud nabízí mimořádně nízkou nabídkovou cenu. Zadavatel může dodavatele vyzvat k vysvětlení takové ceny.</w:t>
      </w:r>
    </w:p>
    <w:p w:rsidR="00B429D0" w:rsidRPr="00D1155C" w:rsidRDefault="00B429D0" w:rsidP="00B429D0">
      <w:pPr>
        <w:spacing w:before="120" w:after="120" w:line="276" w:lineRule="auto"/>
        <w:jc w:val="both"/>
        <w:rPr>
          <w:rFonts w:ascii="Palatino Linotype" w:hAnsi="Palatino Linotype"/>
          <w:sz w:val="22"/>
          <w:szCs w:val="22"/>
        </w:rPr>
      </w:pPr>
      <w:r w:rsidRPr="00D1155C">
        <w:rPr>
          <w:rFonts w:ascii="Palatino Linotype" w:hAnsi="Palatino Linotype"/>
          <w:sz w:val="22"/>
          <w:szCs w:val="22"/>
        </w:rPr>
        <w:t>Zadavatel může dodavatele vyloučit, pokud předloží neúplnou, pozměněnou či jinak neoprávněně upravenou smlouvu.</w:t>
      </w:r>
    </w:p>
    <w:p w:rsidR="00B429D0" w:rsidRDefault="00B429D0" w:rsidP="00B429D0">
      <w:pPr>
        <w:spacing w:before="120" w:after="120" w:line="276" w:lineRule="auto"/>
        <w:jc w:val="both"/>
        <w:rPr>
          <w:rFonts w:ascii="Palatino Linotype" w:hAnsi="Palatino Linotype"/>
          <w:sz w:val="22"/>
          <w:szCs w:val="22"/>
        </w:rPr>
      </w:pPr>
      <w:r w:rsidRPr="00D1155C">
        <w:rPr>
          <w:rFonts w:ascii="Palatino Linotype" w:hAnsi="Palatino Linotype"/>
          <w:sz w:val="22"/>
          <w:szCs w:val="22"/>
        </w:rPr>
        <w:t>Nejedná se o zadávací řízení dle zákona č. 134/2016 Sb., o zadávání veřejných zakázek, ve znění pozdějších předpisů.</w:t>
      </w:r>
    </w:p>
    <w:p w:rsidR="00FC0881" w:rsidRPr="00640AFA" w:rsidRDefault="00FC0881" w:rsidP="00FC0881">
      <w:pPr>
        <w:pStyle w:val="Default"/>
        <w:jc w:val="both"/>
        <w:rPr>
          <w:rFonts w:ascii="Palatino Linotype" w:hAnsi="Palatino Linotype"/>
          <w:sz w:val="22"/>
          <w:szCs w:val="22"/>
        </w:rPr>
      </w:pPr>
      <w:r w:rsidRPr="00640AFA">
        <w:rPr>
          <w:rFonts w:ascii="Palatino Linotype" w:hAnsi="Palatino Linotype"/>
          <w:sz w:val="22"/>
          <w:szCs w:val="22"/>
        </w:rPr>
        <w:t>Zboží musí splňovat technické parametry, které jsou uvedeny v této výzvě. Nedodržení parametrů bude znamenat vyřazení nabídky z výběrového řízení.</w:t>
      </w:r>
    </w:p>
    <w:p w:rsidR="00FC0881" w:rsidRPr="00D1155C" w:rsidRDefault="00FC0881" w:rsidP="00B429D0">
      <w:pPr>
        <w:spacing w:before="120" w:after="120" w:line="276" w:lineRule="auto"/>
        <w:jc w:val="both"/>
        <w:rPr>
          <w:rFonts w:ascii="Palatino Linotype" w:hAnsi="Palatino Linotype"/>
          <w:sz w:val="22"/>
          <w:szCs w:val="22"/>
        </w:rPr>
      </w:pPr>
    </w:p>
    <w:p w:rsidR="001F20A7" w:rsidRDefault="001F20A7" w:rsidP="00B429D0">
      <w:pPr>
        <w:spacing w:before="120" w:after="120" w:line="276" w:lineRule="auto"/>
        <w:jc w:val="both"/>
        <w:rPr>
          <w:rFonts w:ascii="Palatino Linotype" w:hAnsi="Palatino Linotype"/>
          <w:b/>
          <w:color w:val="FF0000"/>
          <w:sz w:val="22"/>
          <w:szCs w:val="22"/>
          <w:u w:val="single"/>
        </w:rPr>
      </w:pPr>
    </w:p>
    <w:p w:rsidR="00693639" w:rsidRDefault="00693639" w:rsidP="00B429D0">
      <w:pPr>
        <w:spacing w:before="120" w:after="120" w:line="276" w:lineRule="auto"/>
        <w:jc w:val="both"/>
        <w:rPr>
          <w:rFonts w:ascii="Palatino Linotype" w:hAnsi="Palatino Linotype"/>
          <w:b/>
          <w:color w:val="FF0000"/>
          <w:sz w:val="22"/>
          <w:szCs w:val="22"/>
          <w:u w:val="single"/>
        </w:rPr>
      </w:pPr>
    </w:p>
    <w:p w:rsidR="00B429D0" w:rsidRPr="001F20A7" w:rsidRDefault="00B429D0" w:rsidP="00B429D0">
      <w:pPr>
        <w:spacing w:before="120" w:after="120" w:line="276" w:lineRule="auto"/>
        <w:jc w:val="both"/>
        <w:rPr>
          <w:rFonts w:ascii="Palatino Linotype" w:hAnsi="Palatino Linotype"/>
          <w:b/>
          <w:sz w:val="22"/>
          <w:szCs w:val="22"/>
          <w:u w:val="single"/>
        </w:rPr>
      </w:pPr>
      <w:r w:rsidRPr="001F20A7">
        <w:rPr>
          <w:rFonts w:ascii="Palatino Linotype" w:hAnsi="Palatino Linotype"/>
          <w:b/>
          <w:sz w:val="22"/>
          <w:szCs w:val="22"/>
          <w:u w:val="single"/>
        </w:rPr>
        <w:t xml:space="preserve">Přílohy: </w:t>
      </w:r>
    </w:p>
    <w:p w:rsidR="00B429D0" w:rsidRPr="001F20A7" w:rsidRDefault="00B429D0" w:rsidP="00B429D0">
      <w:pPr>
        <w:spacing w:before="120" w:after="120" w:line="276" w:lineRule="auto"/>
        <w:jc w:val="both"/>
        <w:rPr>
          <w:rFonts w:ascii="Palatino Linotype" w:hAnsi="Palatino Linotype"/>
          <w:sz w:val="22"/>
          <w:szCs w:val="22"/>
        </w:rPr>
      </w:pPr>
      <w:r w:rsidRPr="001F20A7">
        <w:rPr>
          <w:rFonts w:ascii="Palatino Linotype" w:hAnsi="Palatino Linotype"/>
          <w:sz w:val="22"/>
          <w:szCs w:val="22"/>
        </w:rPr>
        <w:t>Příloha č. 1 – Krycí list nabídky</w:t>
      </w:r>
    </w:p>
    <w:p w:rsidR="001F20A7" w:rsidRPr="001F20A7" w:rsidRDefault="00B429D0" w:rsidP="00B429D0">
      <w:pPr>
        <w:spacing w:before="120" w:after="120" w:line="276" w:lineRule="auto"/>
        <w:jc w:val="both"/>
        <w:rPr>
          <w:rFonts w:ascii="Palatino Linotype" w:hAnsi="Palatino Linotype"/>
          <w:sz w:val="22"/>
          <w:szCs w:val="22"/>
        </w:rPr>
      </w:pPr>
      <w:r w:rsidRPr="001F20A7">
        <w:rPr>
          <w:rFonts w:ascii="Palatino Linotype" w:hAnsi="Palatino Linotype"/>
          <w:sz w:val="22"/>
          <w:szCs w:val="22"/>
        </w:rPr>
        <w:t xml:space="preserve">Příloha č. 2 – Návrh </w:t>
      </w:r>
      <w:r w:rsidR="001F20A7" w:rsidRPr="001F20A7">
        <w:rPr>
          <w:rFonts w:ascii="Palatino Linotype" w:hAnsi="Palatino Linotype"/>
          <w:sz w:val="22"/>
          <w:szCs w:val="22"/>
        </w:rPr>
        <w:t>Kupní s</w:t>
      </w:r>
      <w:r w:rsidRPr="001F20A7">
        <w:rPr>
          <w:rFonts w:ascii="Palatino Linotype" w:hAnsi="Palatino Linotype"/>
          <w:sz w:val="22"/>
          <w:szCs w:val="22"/>
        </w:rPr>
        <w:t>mlouvy</w:t>
      </w:r>
      <w:r w:rsidR="005B01B2" w:rsidRPr="001F20A7">
        <w:rPr>
          <w:rFonts w:ascii="Palatino Linotype" w:hAnsi="Palatino Linotype"/>
          <w:sz w:val="22"/>
          <w:szCs w:val="22"/>
        </w:rPr>
        <w:t xml:space="preserve"> </w:t>
      </w:r>
    </w:p>
    <w:p w:rsidR="00B429D0" w:rsidRPr="001F20A7" w:rsidRDefault="00B429D0" w:rsidP="00B429D0">
      <w:pPr>
        <w:spacing w:before="120" w:after="120" w:line="276" w:lineRule="auto"/>
        <w:jc w:val="both"/>
        <w:rPr>
          <w:rFonts w:ascii="Palatino Linotype" w:hAnsi="Palatino Linotype"/>
          <w:sz w:val="22"/>
          <w:szCs w:val="22"/>
        </w:rPr>
      </w:pPr>
      <w:r w:rsidRPr="001F20A7">
        <w:rPr>
          <w:rFonts w:ascii="Palatino Linotype" w:hAnsi="Palatino Linotype"/>
          <w:sz w:val="22"/>
          <w:szCs w:val="22"/>
        </w:rPr>
        <w:t>Příloha č. 3 – Čestné prohlášení o splnění základní způsobilosti</w:t>
      </w:r>
    </w:p>
    <w:p w:rsidR="00B429D0" w:rsidRPr="001F20A7" w:rsidRDefault="00B429D0" w:rsidP="00B429D0">
      <w:pPr>
        <w:spacing w:before="120" w:after="120" w:line="276" w:lineRule="auto"/>
        <w:jc w:val="both"/>
        <w:rPr>
          <w:rFonts w:ascii="Palatino Linotype" w:hAnsi="Palatino Linotype"/>
          <w:sz w:val="22"/>
          <w:szCs w:val="22"/>
        </w:rPr>
      </w:pPr>
      <w:r w:rsidRPr="001F20A7">
        <w:rPr>
          <w:rFonts w:ascii="Palatino Linotype" w:hAnsi="Palatino Linotype"/>
          <w:sz w:val="22"/>
          <w:szCs w:val="22"/>
        </w:rPr>
        <w:t>Příloha č. 4 – Profesní způsobilost</w:t>
      </w:r>
    </w:p>
    <w:p w:rsidR="00B429D0" w:rsidRPr="001F20A7" w:rsidRDefault="00B429D0" w:rsidP="00B429D0">
      <w:pPr>
        <w:keepNext/>
        <w:spacing w:before="120" w:after="120" w:line="276" w:lineRule="auto"/>
        <w:ind w:left="2126" w:hanging="2126"/>
        <w:jc w:val="both"/>
        <w:outlineLvl w:val="4"/>
        <w:rPr>
          <w:rFonts w:ascii="Palatino Linotype" w:hAnsi="Palatino Linotype"/>
          <w:sz w:val="22"/>
          <w:szCs w:val="22"/>
        </w:rPr>
      </w:pPr>
      <w:r w:rsidRPr="001F20A7">
        <w:rPr>
          <w:rFonts w:ascii="Palatino Linotype" w:hAnsi="Palatino Linotype"/>
          <w:sz w:val="22"/>
          <w:szCs w:val="22"/>
        </w:rPr>
        <w:t xml:space="preserve">V Ostravě </w:t>
      </w:r>
      <w:r w:rsidRPr="002D287C">
        <w:rPr>
          <w:rFonts w:ascii="Palatino Linotype" w:hAnsi="Palatino Linotype"/>
          <w:sz w:val="22"/>
          <w:szCs w:val="22"/>
        </w:rPr>
        <w:t xml:space="preserve">dne </w:t>
      </w:r>
      <w:r w:rsidR="002D287C">
        <w:rPr>
          <w:rFonts w:ascii="Palatino Linotype" w:hAnsi="Palatino Linotype"/>
          <w:sz w:val="22"/>
          <w:szCs w:val="22"/>
        </w:rPr>
        <w:t>15</w:t>
      </w:r>
      <w:r w:rsidRPr="002D287C">
        <w:rPr>
          <w:rFonts w:ascii="Palatino Linotype" w:hAnsi="Palatino Linotype"/>
          <w:sz w:val="22"/>
          <w:szCs w:val="22"/>
        </w:rPr>
        <w:t xml:space="preserve">. </w:t>
      </w:r>
      <w:r w:rsidR="001A7F3C" w:rsidRPr="002D287C">
        <w:rPr>
          <w:rFonts w:ascii="Palatino Linotype" w:hAnsi="Palatino Linotype"/>
          <w:sz w:val="22"/>
          <w:szCs w:val="22"/>
        </w:rPr>
        <w:t>10</w:t>
      </w:r>
      <w:r w:rsidRPr="002D287C">
        <w:rPr>
          <w:rFonts w:ascii="Palatino Linotype" w:hAnsi="Palatino Linotype"/>
          <w:sz w:val="22"/>
          <w:szCs w:val="22"/>
        </w:rPr>
        <w:t>. 201</w:t>
      </w:r>
      <w:r w:rsidR="00BB0CE2" w:rsidRPr="002D287C">
        <w:rPr>
          <w:rFonts w:ascii="Palatino Linotype" w:hAnsi="Palatino Linotype"/>
          <w:sz w:val="22"/>
          <w:szCs w:val="22"/>
        </w:rPr>
        <w:t>8</w:t>
      </w:r>
    </w:p>
    <w:p w:rsidR="0050719F" w:rsidRDefault="0050719F" w:rsidP="00B429D0">
      <w:pPr>
        <w:tabs>
          <w:tab w:val="left" w:pos="5055"/>
        </w:tabs>
        <w:spacing w:before="120" w:after="120"/>
        <w:jc w:val="both"/>
        <w:rPr>
          <w:rFonts w:ascii="Palatino Linotype" w:hAnsi="Palatino Linotype"/>
          <w:sz w:val="22"/>
          <w:szCs w:val="22"/>
        </w:rPr>
      </w:pPr>
    </w:p>
    <w:p w:rsidR="0050719F" w:rsidRDefault="0050719F" w:rsidP="00B429D0">
      <w:pPr>
        <w:tabs>
          <w:tab w:val="left" w:pos="5055"/>
        </w:tabs>
        <w:spacing w:before="120" w:after="120"/>
        <w:jc w:val="both"/>
        <w:rPr>
          <w:rFonts w:ascii="Palatino Linotype" w:hAnsi="Palatino Linotype"/>
          <w:sz w:val="22"/>
          <w:szCs w:val="22"/>
        </w:rPr>
      </w:pPr>
    </w:p>
    <w:p w:rsidR="003B4072" w:rsidRPr="0050719F" w:rsidRDefault="00B429D0" w:rsidP="0050719F">
      <w:pPr>
        <w:tabs>
          <w:tab w:val="left" w:pos="5055"/>
        </w:tabs>
        <w:spacing w:before="120" w:after="120"/>
        <w:jc w:val="both"/>
        <w:rPr>
          <w:rFonts w:ascii="Palatino Linotype" w:hAnsi="Palatino Linotype"/>
          <w:sz w:val="22"/>
          <w:szCs w:val="22"/>
        </w:rPr>
      </w:pPr>
      <w:r w:rsidRPr="001F20A7">
        <w:rPr>
          <w:rFonts w:ascii="Palatino Linotype" w:hAnsi="Palatino Linotype"/>
          <w:sz w:val="22"/>
          <w:szCs w:val="22"/>
        </w:rPr>
        <w:t xml:space="preserve">Zpracoval: </w:t>
      </w:r>
      <w:r w:rsidR="00A14C5F">
        <w:rPr>
          <w:rFonts w:ascii="Palatino Linotype" w:hAnsi="Palatino Linotype"/>
          <w:sz w:val="22"/>
          <w:szCs w:val="22"/>
        </w:rPr>
        <w:t>Mgr. Radim Motyčka</w:t>
      </w:r>
      <w:bookmarkStart w:id="1" w:name="_GoBack"/>
      <w:bookmarkEnd w:id="1"/>
    </w:p>
    <w:sectPr w:rsidR="003B4072" w:rsidRPr="0050719F" w:rsidSect="0050719F">
      <w:footerReference w:type="default" r:id="rId9"/>
      <w:headerReference w:type="first" r:id="rId10"/>
      <w:footerReference w:type="first" r:id="rId11"/>
      <w:pgSz w:w="11906" w:h="16838" w:code="9"/>
      <w:pgMar w:top="1134" w:right="1418" w:bottom="1134"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AFA" w:rsidRDefault="00640AFA">
      <w:r>
        <w:separator/>
      </w:r>
    </w:p>
  </w:endnote>
  <w:endnote w:type="continuationSeparator" w:id="0">
    <w:p w:rsidR="00640AFA" w:rsidRDefault="0064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90" w:rsidRDefault="00B72F90">
    <w:pPr>
      <w:pStyle w:val="Zpat"/>
      <w:jc w:val="center"/>
    </w:pPr>
    <w:r w:rsidRPr="00E1792D">
      <w:rPr>
        <w:rFonts w:ascii="Palatino Linotype" w:hAnsi="Palatino Linotype"/>
        <w:sz w:val="22"/>
      </w:rPr>
      <w:t xml:space="preserve">Stránka </w:t>
    </w:r>
    <w:r w:rsidRPr="00E1792D">
      <w:rPr>
        <w:rFonts w:ascii="Palatino Linotype" w:hAnsi="Palatino Linotype"/>
        <w:b/>
        <w:sz w:val="22"/>
      </w:rPr>
      <w:fldChar w:fldCharType="begin"/>
    </w:r>
    <w:r w:rsidRPr="00E1792D">
      <w:rPr>
        <w:rFonts w:ascii="Palatino Linotype" w:hAnsi="Palatino Linotype"/>
        <w:b/>
        <w:sz w:val="22"/>
      </w:rPr>
      <w:instrText>PAGE</w:instrText>
    </w:r>
    <w:r w:rsidRPr="00E1792D">
      <w:rPr>
        <w:rFonts w:ascii="Palatino Linotype" w:hAnsi="Palatino Linotype"/>
        <w:b/>
        <w:sz w:val="22"/>
      </w:rPr>
      <w:fldChar w:fldCharType="separate"/>
    </w:r>
    <w:r w:rsidR="002D287C">
      <w:rPr>
        <w:rFonts w:ascii="Palatino Linotype" w:hAnsi="Palatino Linotype"/>
        <w:b/>
        <w:noProof/>
        <w:sz w:val="22"/>
      </w:rPr>
      <w:t>9</w:t>
    </w:r>
    <w:r w:rsidRPr="00E1792D">
      <w:rPr>
        <w:rFonts w:ascii="Palatino Linotype" w:hAnsi="Palatino Linotype"/>
        <w:b/>
        <w:sz w:val="22"/>
      </w:rPr>
      <w:fldChar w:fldCharType="end"/>
    </w:r>
    <w:r w:rsidRPr="00E1792D">
      <w:rPr>
        <w:rFonts w:ascii="Palatino Linotype" w:hAnsi="Palatino Linotype"/>
        <w:sz w:val="22"/>
      </w:rPr>
      <w:t xml:space="preserve"> z </w:t>
    </w:r>
    <w:r w:rsidRPr="00E1792D">
      <w:rPr>
        <w:rFonts w:ascii="Palatino Linotype" w:hAnsi="Palatino Linotype"/>
        <w:b/>
        <w:sz w:val="22"/>
      </w:rPr>
      <w:fldChar w:fldCharType="begin"/>
    </w:r>
    <w:r w:rsidRPr="00E1792D">
      <w:rPr>
        <w:rFonts w:ascii="Palatino Linotype" w:hAnsi="Palatino Linotype"/>
        <w:b/>
        <w:sz w:val="22"/>
      </w:rPr>
      <w:instrText>NUMPAGES</w:instrText>
    </w:r>
    <w:r w:rsidRPr="00E1792D">
      <w:rPr>
        <w:rFonts w:ascii="Palatino Linotype" w:hAnsi="Palatino Linotype"/>
        <w:b/>
        <w:sz w:val="22"/>
      </w:rPr>
      <w:fldChar w:fldCharType="separate"/>
    </w:r>
    <w:r w:rsidR="002D287C">
      <w:rPr>
        <w:rFonts w:ascii="Palatino Linotype" w:hAnsi="Palatino Linotype"/>
        <w:b/>
        <w:noProof/>
        <w:sz w:val="22"/>
      </w:rPr>
      <w:t>10</w:t>
    </w:r>
    <w:r w:rsidRPr="00E1792D">
      <w:rPr>
        <w:rFonts w:ascii="Palatino Linotype" w:hAnsi="Palatino Linotype"/>
        <w:b/>
        <w:sz w:val="22"/>
      </w:rPr>
      <w:fldChar w:fldCharType="end"/>
    </w:r>
  </w:p>
  <w:p w:rsidR="00B72F90" w:rsidRPr="00DD6C5F" w:rsidRDefault="00B72F90" w:rsidP="00D05C0C">
    <w:pPr>
      <w:pStyle w:val="Zpat"/>
      <w:jc w:val="right"/>
      <w:rPr>
        <w:rFonts w:ascii="Palatino Linotype" w:hAnsi="Palatino Linotype"/>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90" w:rsidRPr="00E74DB4" w:rsidRDefault="00B72F90">
    <w:pPr>
      <w:pStyle w:val="Zpat"/>
      <w:jc w:val="center"/>
      <w:rPr>
        <w:rFonts w:ascii="Palatino Linotype" w:hAnsi="Palatino Linotype"/>
        <w:sz w:val="22"/>
      </w:rPr>
    </w:pPr>
    <w:r w:rsidRPr="00E74DB4">
      <w:rPr>
        <w:rFonts w:ascii="Palatino Linotype" w:hAnsi="Palatino Linotype"/>
        <w:sz w:val="22"/>
      </w:rPr>
      <w:t xml:space="preserve">Stránka </w:t>
    </w:r>
    <w:r w:rsidRPr="00E74DB4">
      <w:rPr>
        <w:rFonts w:ascii="Palatino Linotype" w:hAnsi="Palatino Linotype"/>
        <w:b/>
        <w:sz w:val="22"/>
      </w:rPr>
      <w:fldChar w:fldCharType="begin"/>
    </w:r>
    <w:r w:rsidRPr="00E74DB4">
      <w:rPr>
        <w:rFonts w:ascii="Palatino Linotype" w:hAnsi="Palatino Linotype"/>
        <w:b/>
        <w:sz w:val="22"/>
      </w:rPr>
      <w:instrText>PAGE</w:instrText>
    </w:r>
    <w:r w:rsidRPr="00E74DB4">
      <w:rPr>
        <w:rFonts w:ascii="Palatino Linotype" w:hAnsi="Palatino Linotype"/>
        <w:b/>
        <w:sz w:val="22"/>
      </w:rPr>
      <w:fldChar w:fldCharType="separate"/>
    </w:r>
    <w:r>
      <w:rPr>
        <w:rFonts w:ascii="Palatino Linotype" w:hAnsi="Palatino Linotype"/>
        <w:b/>
        <w:noProof/>
        <w:sz w:val="22"/>
      </w:rPr>
      <w:t>1</w:t>
    </w:r>
    <w:r w:rsidRPr="00E74DB4">
      <w:rPr>
        <w:rFonts w:ascii="Palatino Linotype" w:hAnsi="Palatino Linotype"/>
        <w:b/>
        <w:sz w:val="22"/>
      </w:rPr>
      <w:fldChar w:fldCharType="end"/>
    </w:r>
    <w:r w:rsidRPr="00E74DB4">
      <w:rPr>
        <w:rFonts w:ascii="Palatino Linotype" w:hAnsi="Palatino Linotype"/>
        <w:sz w:val="22"/>
      </w:rPr>
      <w:t xml:space="preserve"> z </w:t>
    </w:r>
    <w:r w:rsidRPr="00E74DB4">
      <w:rPr>
        <w:rFonts w:ascii="Palatino Linotype" w:hAnsi="Palatino Linotype"/>
        <w:b/>
        <w:sz w:val="22"/>
      </w:rPr>
      <w:fldChar w:fldCharType="begin"/>
    </w:r>
    <w:r w:rsidRPr="00E74DB4">
      <w:rPr>
        <w:rFonts w:ascii="Palatino Linotype" w:hAnsi="Palatino Linotype"/>
        <w:b/>
        <w:sz w:val="22"/>
      </w:rPr>
      <w:instrText>NUMPAGES</w:instrText>
    </w:r>
    <w:r w:rsidRPr="00E74DB4">
      <w:rPr>
        <w:rFonts w:ascii="Palatino Linotype" w:hAnsi="Palatino Linotype"/>
        <w:b/>
        <w:sz w:val="22"/>
      </w:rPr>
      <w:fldChar w:fldCharType="separate"/>
    </w:r>
    <w:r>
      <w:rPr>
        <w:rFonts w:ascii="Palatino Linotype" w:hAnsi="Palatino Linotype"/>
        <w:b/>
        <w:noProof/>
        <w:sz w:val="22"/>
      </w:rPr>
      <w:t>8</w:t>
    </w:r>
    <w:r w:rsidRPr="00E74DB4">
      <w:rPr>
        <w:rFonts w:ascii="Palatino Linotype" w:hAnsi="Palatino Linotype"/>
        <w:b/>
        <w:sz w:val="22"/>
      </w:rPr>
      <w:fldChar w:fldCharType="end"/>
    </w:r>
  </w:p>
  <w:p w:rsidR="00B72F90" w:rsidRDefault="00B72F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AFA" w:rsidRDefault="00640AFA">
      <w:r>
        <w:separator/>
      </w:r>
    </w:p>
  </w:footnote>
  <w:footnote w:type="continuationSeparator" w:id="0">
    <w:p w:rsidR="00640AFA" w:rsidRDefault="00640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90" w:rsidRPr="00745232" w:rsidRDefault="00B72F90" w:rsidP="001F04B5">
    <w:pPr>
      <w:pStyle w:val="Zhlav"/>
      <w:rPr>
        <w:rFonts w:ascii="Palatino Linotype" w:hAnsi="Palatino Linotype"/>
        <w:i/>
        <w:sz w:val="22"/>
        <w:szCs w:val="22"/>
      </w:rPr>
    </w:pPr>
    <w:r w:rsidRPr="00745232">
      <w:rPr>
        <w:rFonts w:ascii="Palatino Linotype" w:hAnsi="Palatino Linotype"/>
        <w:i/>
        <w:sz w:val="22"/>
        <w:szCs w:val="22"/>
        <w:highlight w:val="yellow"/>
      </w:rPr>
      <w:t>Publicita (hlavička nebo znak zadavatele)</w:t>
    </w:r>
  </w:p>
  <w:p w:rsidR="00B72F90" w:rsidRDefault="00B72F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D4714E"/>
    <w:lvl w:ilvl="0">
      <w:start w:val="1"/>
      <w:numFmt w:val="bullet"/>
      <w:lvlText w:val=""/>
      <w:lvlJc w:val="left"/>
      <w:pPr>
        <w:tabs>
          <w:tab w:val="num" w:pos="643"/>
        </w:tabs>
        <w:ind w:left="643" w:hanging="360"/>
      </w:pPr>
      <w:rPr>
        <w:rFonts w:ascii="Symbol" w:hAnsi="Symbol" w:hint="default"/>
      </w:rPr>
    </w:lvl>
  </w:abstractNum>
  <w:abstractNum w:abstractNumId="1">
    <w:nsid w:val="021D4F24"/>
    <w:multiLevelType w:val="multilevel"/>
    <w:tmpl w:val="28E418E6"/>
    <w:lvl w:ilvl="0">
      <w:start w:val="1"/>
      <w:numFmt w:val="decimal"/>
      <w:lvlText w:val="%1."/>
      <w:lvlJc w:val="left"/>
      <w:pPr>
        <w:tabs>
          <w:tab w:val="num" w:pos="1483"/>
        </w:tabs>
        <w:ind w:left="1483" w:hanging="360"/>
      </w:pPr>
      <w:rPr>
        <w:rFonts w:ascii="Times New Roman" w:eastAsia="Times New Roman" w:hAnsi="Times New Roman" w:cs="Times New Roman"/>
      </w:rPr>
    </w:lvl>
    <w:lvl w:ilvl="1">
      <w:start w:val="1"/>
      <w:numFmt w:val="lowerRoman"/>
      <w:lvlText w:val="(%2)"/>
      <w:lvlJc w:val="left"/>
      <w:pPr>
        <w:tabs>
          <w:tab w:val="num" w:pos="2563"/>
        </w:tabs>
        <w:ind w:left="2203" w:hanging="360"/>
      </w:pPr>
      <w:rPr>
        <w:rFonts w:hint="default"/>
      </w:rPr>
    </w:lvl>
    <w:lvl w:ilvl="2">
      <w:start w:val="1"/>
      <w:numFmt w:val="lowerRoman"/>
      <w:lvlText w:val="%3."/>
      <w:lvlJc w:val="right"/>
      <w:pPr>
        <w:tabs>
          <w:tab w:val="num" w:pos="180"/>
        </w:tabs>
        <w:ind w:left="180" w:hanging="180"/>
      </w:pPr>
    </w:lvl>
    <w:lvl w:ilvl="3">
      <w:start w:val="1"/>
      <w:numFmt w:val="decimal"/>
      <w:lvlText w:val="%4."/>
      <w:lvlJc w:val="left"/>
      <w:pPr>
        <w:tabs>
          <w:tab w:val="num" w:pos="3643"/>
        </w:tabs>
        <w:ind w:left="3643" w:hanging="360"/>
      </w:pPr>
    </w:lvl>
    <w:lvl w:ilvl="4">
      <w:start w:val="1"/>
      <w:numFmt w:val="lowerLetter"/>
      <w:lvlText w:val="%5."/>
      <w:lvlJc w:val="left"/>
      <w:pPr>
        <w:tabs>
          <w:tab w:val="num" w:pos="4363"/>
        </w:tabs>
        <w:ind w:left="4363" w:hanging="360"/>
      </w:pPr>
    </w:lvl>
    <w:lvl w:ilvl="5">
      <w:start w:val="1"/>
      <w:numFmt w:val="lowerRoman"/>
      <w:lvlText w:val="%6."/>
      <w:lvlJc w:val="right"/>
      <w:pPr>
        <w:tabs>
          <w:tab w:val="num" w:pos="5083"/>
        </w:tabs>
        <w:ind w:left="5083" w:hanging="180"/>
      </w:pPr>
    </w:lvl>
    <w:lvl w:ilvl="6">
      <w:start w:val="1"/>
      <w:numFmt w:val="decimal"/>
      <w:lvlText w:val="%7."/>
      <w:lvlJc w:val="left"/>
      <w:pPr>
        <w:tabs>
          <w:tab w:val="num" w:pos="5803"/>
        </w:tabs>
        <w:ind w:left="5803" w:hanging="360"/>
      </w:pPr>
    </w:lvl>
    <w:lvl w:ilvl="7">
      <w:start w:val="1"/>
      <w:numFmt w:val="lowerLetter"/>
      <w:lvlText w:val="%8."/>
      <w:lvlJc w:val="left"/>
      <w:pPr>
        <w:tabs>
          <w:tab w:val="num" w:pos="6523"/>
        </w:tabs>
        <w:ind w:left="6523" w:hanging="360"/>
      </w:pPr>
    </w:lvl>
    <w:lvl w:ilvl="8">
      <w:start w:val="1"/>
      <w:numFmt w:val="lowerRoman"/>
      <w:lvlText w:val="%9."/>
      <w:lvlJc w:val="right"/>
      <w:pPr>
        <w:tabs>
          <w:tab w:val="num" w:pos="7243"/>
        </w:tabs>
        <w:ind w:left="7243" w:hanging="180"/>
      </w:pPr>
    </w:lvl>
  </w:abstractNum>
  <w:abstractNum w:abstractNumId="2">
    <w:nsid w:val="023E38A4"/>
    <w:multiLevelType w:val="hybridMultilevel"/>
    <w:tmpl w:val="A36C0F60"/>
    <w:lvl w:ilvl="0" w:tplc="04050017">
      <w:start w:val="1"/>
      <w:numFmt w:val="lowerLetter"/>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nsid w:val="07B43218"/>
    <w:multiLevelType w:val="multilevel"/>
    <w:tmpl w:val="E31E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94761"/>
    <w:multiLevelType w:val="hybridMultilevel"/>
    <w:tmpl w:val="7A5A6ECC"/>
    <w:lvl w:ilvl="0" w:tplc="1DC0BB00">
      <w:start w:val="1"/>
      <w:numFmt w:val="bullet"/>
      <w:lvlText w:val=""/>
      <w:lvlJc w:val="left"/>
      <w:pPr>
        <w:tabs>
          <w:tab w:val="num" w:pos="1778"/>
        </w:tabs>
        <w:ind w:left="1778" w:hanging="360"/>
      </w:pPr>
      <w:rPr>
        <w:rFonts w:ascii="Wingdings" w:hAnsi="Wingdings" w:hint="default"/>
      </w:rPr>
    </w:lvl>
    <w:lvl w:ilvl="1" w:tplc="04050019" w:tentative="1">
      <w:start w:val="1"/>
      <w:numFmt w:val="lowerLetter"/>
      <w:lvlText w:val="%2."/>
      <w:lvlJc w:val="left"/>
      <w:pPr>
        <w:tabs>
          <w:tab w:val="num" w:pos="1778"/>
        </w:tabs>
        <w:ind w:left="1778" w:hanging="360"/>
      </w:pPr>
    </w:lvl>
    <w:lvl w:ilvl="2" w:tplc="0405001B" w:tentative="1">
      <w:start w:val="1"/>
      <w:numFmt w:val="lowerRoman"/>
      <w:lvlText w:val="%3."/>
      <w:lvlJc w:val="right"/>
      <w:pPr>
        <w:tabs>
          <w:tab w:val="num" w:pos="2498"/>
        </w:tabs>
        <w:ind w:left="2498" w:hanging="180"/>
      </w:pPr>
    </w:lvl>
    <w:lvl w:ilvl="3" w:tplc="0405000F" w:tentative="1">
      <w:start w:val="1"/>
      <w:numFmt w:val="decimal"/>
      <w:lvlText w:val="%4."/>
      <w:lvlJc w:val="left"/>
      <w:pPr>
        <w:tabs>
          <w:tab w:val="num" w:pos="3218"/>
        </w:tabs>
        <w:ind w:left="3218" w:hanging="360"/>
      </w:pPr>
    </w:lvl>
    <w:lvl w:ilvl="4" w:tplc="04050019" w:tentative="1">
      <w:start w:val="1"/>
      <w:numFmt w:val="lowerLetter"/>
      <w:lvlText w:val="%5."/>
      <w:lvlJc w:val="left"/>
      <w:pPr>
        <w:tabs>
          <w:tab w:val="num" w:pos="3938"/>
        </w:tabs>
        <w:ind w:left="3938" w:hanging="360"/>
      </w:pPr>
    </w:lvl>
    <w:lvl w:ilvl="5" w:tplc="0405001B" w:tentative="1">
      <w:start w:val="1"/>
      <w:numFmt w:val="lowerRoman"/>
      <w:lvlText w:val="%6."/>
      <w:lvlJc w:val="right"/>
      <w:pPr>
        <w:tabs>
          <w:tab w:val="num" w:pos="4658"/>
        </w:tabs>
        <w:ind w:left="4658" w:hanging="180"/>
      </w:pPr>
    </w:lvl>
    <w:lvl w:ilvl="6" w:tplc="0405000F" w:tentative="1">
      <w:start w:val="1"/>
      <w:numFmt w:val="decimal"/>
      <w:lvlText w:val="%7."/>
      <w:lvlJc w:val="left"/>
      <w:pPr>
        <w:tabs>
          <w:tab w:val="num" w:pos="5378"/>
        </w:tabs>
        <w:ind w:left="5378" w:hanging="360"/>
      </w:pPr>
    </w:lvl>
    <w:lvl w:ilvl="7" w:tplc="04050019" w:tentative="1">
      <w:start w:val="1"/>
      <w:numFmt w:val="lowerLetter"/>
      <w:lvlText w:val="%8."/>
      <w:lvlJc w:val="left"/>
      <w:pPr>
        <w:tabs>
          <w:tab w:val="num" w:pos="6098"/>
        </w:tabs>
        <w:ind w:left="6098" w:hanging="360"/>
      </w:pPr>
    </w:lvl>
    <w:lvl w:ilvl="8" w:tplc="0405001B" w:tentative="1">
      <w:start w:val="1"/>
      <w:numFmt w:val="lowerRoman"/>
      <w:lvlText w:val="%9."/>
      <w:lvlJc w:val="right"/>
      <w:pPr>
        <w:tabs>
          <w:tab w:val="num" w:pos="6818"/>
        </w:tabs>
        <w:ind w:left="6818" w:hanging="180"/>
      </w:pPr>
    </w:lvl>
  </w:abstractNum>
  <w:abstractNum w:abstractNumId="5">
    <w:nsid w:val="19336FE0"/>
    <w:multiLevelType w:val="hybridMultilevel"/>
    <w:tmpl w:val="764A6E0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1A864DCB"/>
    <w:multiLevelType w:val="multilevel"/>
    <w:tmpl w:val="6504E86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nsid w:val="20882904"/>
    <w:multiLevelType w:val="multilevel"/>
    <w:tmpl w:val="6D84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7250E"/>
    <w:multiLevelType w:val="hybridMultilevel"/>
    <w:tmpl w:val="60FC151E"/>
    <w:lvl w:ilvl="0" w:tplc="04050001">
      <w:start w:val="1"/>
      <w:numFmt w:val="bullet"/>
      <w:lvlText w:val=""/>
      <w:lvlJc w:val="left"/>
      <w:pPr>
        <w:ind w:left="1423" w:hanging="360"/>
      </w:pPr>
      <w:rPr>
        <w:rFonts w:ascii="Symbol" w:hAnsi="Symbol"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9">
    <w:nsid w:val="20E949AC"/>
    <w:multiLevelType w:val="multilevel"/>
    <w:tmpl w:val="358C96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1050619"/>
    <w:multiLevelType w:val="hybridMultilevel"/>
    <w:tmpl w:val="F996A244"/>
    <w:lvl w:ilvl="0" w:tplc="D27A3E0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AD0F50"/>
    <w:multiLevelType w:val="hybridMultilevel"/>
    <w:tmpl w:val="52D05B0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687C89"/>
    <w:multiLevelType w:val="hybridMultilevel"/>
    <w:tmpl w:val="EEACFE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54F74DA"/>
    <w:multiLevelType w:val="hybridMultilevel"/>
    <w:tmpl w:val="177C4FA4"/>
    <w:lvl w:ilvl="0" w:tplc="7D42ED7E">
      <w:start w:val="1"/>
      <w:numFmt w:val="decimal"/>
      <w:lvlText w:val="%1)"/>
      <w:lvlJc w:val="left"/>
      <w:pPr>
        <w:tabs>
          <w:tab w:val="num" w:pos="-1044"/>
        </w:tabs>
        <w:ind w:left="-1044" w:hanging="360"/>
      </w:pPr>
      <w:rPr>
        <w:rFonts w:ascii="Times New Roman" w:eastAsia="Times New Roman" w:hAnsi="Times New Roman" w:cs="Times New Roman"/>
      </w:rPr>
    </w:lvl>
    <w:lvl w:ilvl="1" w:tplc="A50E8890">
      <w:start w:val="1"/>
      <w:numFmt w:val="decimal"/>
      <w:lvlText w:val="%2."/>
      <w:lvlJc w:val="left"/>
      <w:pPr>
        <w:tabs>
          <w:tab w:val="num" w:pos="-324"/>
        </w:tabs>
        <w:ind w:left="-324" w:hanging="360"/>
      </w:pPr>
      <w:rPr>
        <w:rFonts w:ascii="Times New Roman" w:eastAsia="Times New Roman" w:hAnsi="Times New Roman" w:cs="Times New Roman"/>
      </w:rPr>
    </w:lvl>
    <w:lvl w:ilvl="2" w:tplc="0405001B" w:tentative="1">
      <w:start w:val="1"/>
      <w:numFmt w:val="lowerRoman"/>
      <w:lvlText w:val="%3."/>
      <w:lvlJc w:val="right"/>
      <w:pPr>
        <w:tabs>
          <w:tab w:val="num" w:pos="396"/>
        </w:tabs>
        <w:ind w:left="396" w:hanging="180"/>
      </w:pPr>
    </w:lvl>
    <w:lvl w:ilvl="3" w:tplc="0405000F" w:tentative="1">
      <w:start w:val="1"/>
      <w:numFmt w:val="decimal"/>
      <w:lvlText w:val="%4."/>
      <w:lvlJc w:val="left"/>
      <w:pPr>
        <w:tabs>
          <w:tab w:val="num" w:pos="1116"/>
        </w:tabs>
        <w:ind w:left="1116" w:hanging="360"/>
      </w:pPr>
    </w:lvl>
    <w:lvl w:ilvl="4" w:tplc="04050019" w:tentative="1">
      <w:start w:val="1"/>
      <w:numFmt w:val="lowerLetter"/>
      <w:lvlText w:val="%5."/>
      <w:lvlJc w:val="left"/>
      <w:pPr>
        <w:tabs>
          <w:tab w:val="num" w:pos="1836"/>
        </w:tabs>
        <w:ind w:left="1836" w:hanging="360"/>
      </w:pPr>
    </w:lvl>
    <w:lvl w:ilvl="5" w:tplc="0405001B" w:tentative="1">
      <w:start w:val="1"/>
      <w:numFmt w:val="lowerRoman"/>
      <w:lvlText w:val="%6."/>
      <w:lvlJc w:val="right"/>
      <w:pPr>
        <w:tabs>
          <w:tab w:val="num" w:pos="2556"/>
        </w:tabs>
        <w:ind w:left="2556" w:hanging="180"/>
      </w:pPr>
    </w:lvl>
    <w:lvl w:ilvl="6" w:tplc="0405000F" w:tentative="1">
      <w:start w:val="1"/>
      <w:numFmt w:val="decimal"/>
      <w:lvlText w:val="%7."/>
      <w:lvlJc w:val="left"/>
      <w:pPr>
        <w:tabs>
          <w:tab w:val="num" w:pos="3276"/>
        </w:tabs>
        <w:ind w:left="3276" w:hanging="360"/>
      </w:pPr>
    </w:lvl>
    <w:lvl w:ilvl="7" w:tplc="04050019" w:tentative="1">
      <w:start w:val="1"/>
      <w:numFmt w:val="lowerLetter"/>
      <w:lvlText w:val="%8."/>
      <w:lvlJc w:val="left"/>
      <w:pPr>
        <w:tabs>
          <w:tab w:val="num" w:pos="3996"/>
        </w:tabs>
        <w:ind w:left="3996" w:hanging="360"/>
      </w:pPr>
    </w:lvl>
    <w:lvl w:ilvl="8" w:tplc="0405001B" w:tentative="1">
      <w:start w:val="1"/>
      <w:numFmt w:val="lowerRoman"/>
      <w:lvlText w:val="%9."/>
      <w:lvlJc w:val="right"/>
      <w:pPr>
        <w:tabs>
          <w:tab w:val="num" w:pos="4716"/>
        </w:tabs>
        <w:ind w:left="4716" w:hanging="180"/>
      </w:pPr>
    </w:lvl>
  </w:abstractNum>
  <w:abstractNum w:abstractNumId="14">
    <w:nsid w:val="28812266"/>
    <w:multiLevelType w:val="hybridMultilevel"/>
    <w:tmpl w:val="F252E0BE"/>
    <w:lvl w:ilvl="0" w:tplc="8E7A740A">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9223C19"/>
    <w:multiLevelType w:val="hybridMultilevel"/>
    <w:tmpl w:val="55AACEC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E2F01D5"/>
    <w:multiLevelType w:val="hybridMultilevel"/>
    <w:tmpl w:val="E4C28C56"/>
    <w:lvl w:ilvl="0" w:tplc="0405000F">
      <w:start w:val="1"/>
      <w:numFmt w:val="decimal"/>
      <w:lvlText w:val="%1."/>
      <w:lvlJc w:val="left"/>
      <w:pPr>
        <w:ind w:left="8157" w:hanging="360"/>
      </w:pPr>
      <w:rPr>
        <w:i/>
      </w:rPr>
    </w:lvl>
    <w:lvl w:ilvl="1" w:tplc="04050019" w:tentative="1">
      <w:start w:val="1"/>
      <w:numFmt w:val="lowerLetter"/>
      <w:lvlText w:val="%2."/>
      <w:lvlJc w:val="left"/>
      <w:pPr>
        <w:ind w:left="2848" w:hanging="360"/>
      </w:pPr>
    </w:lvl>
    <w:lvl w:ilvl="2" w:tplc="0405001B" w:tentative="1">
      <w:start w:val="1"/>
      <w:numFmt w:val="lowerRoman"/>
      <w:lvlText w:val="%3."/>
      <w:lvlJc w:val="right"/>
      <w:pPr>
        <w:ind w:left="3568" w:hanging="180"/>
      </w:pPr>
    </w:lvl>
    <w:lvl w:ilvl="3" w:tplc="0405000F" w:tentative="1">
      <w:start w:val="1"/>
      <w:numFmt w:val="decimal"/>
      <w:lvlText w:val="%4."/>
      <w:lvlJc w:val="left"/>
      <w:pPr>
        <w:ind w:left="4288" w:hanging="360"/>
      </w:pPr>
    </w:lvl>
    <w:lvl w:ilvl="4" w:tplc="04050019" w:tentative="1">
      <w:start w:val="1"/>
      <w:numFmt w:val="lowerLetter"/>
      <w:lvlText w:val="%5."/>
      <w:lvlJc w:val="left"/>
      <w:pPr>
        <w:ind w:left="5008" w:hanging="360"/>
      </w:pPr>
    </w:lvl>
    <w:lvl w:ilvl="5" w:tplc="0405001B" w:tentative="1">
      <w:start w:val="1"/>
      <w:numFmt w:val="lowerRoman"/>
      <w:lvlText w:val="%6."/>
      <w:lvlJc w:val="right"/>
      <w:pPr>
        <w:ind w:left="5728" w:hanging="180"/>
      </w:pPr>
    </w:lvl>
    <w:lvl w:ilvl="6" w:tplc="0405000F" w:tentative="1">
      <w:start w:val="1"/>
      <w:numFmt w:val="decimal"/>
      <w:lvlText w:val="%7."/>
      <w:lvlJc w:val="left"/>
      <w:pPr>
        <w:ind w:left="6448" w:hanging="360"/>
      </w:pPr>
    </w:lvl>
    <w:lvl w:ilvl="7" w:tplc="04050019" w:tentative="1">
      <w:start w:val="1"/>
      <w:numFmt w:val="lowerLetter"/>
      <w:lvlText w:val="%8."/>
      <w:lvlJc w:val="left"/>
      <w:pPr>
        <w:ind w:left="7168" w:hanging="360"/>
      </w:pPr>
    </w:lvl>
    <w:lvl w:ilvl="8" w:tplc="0405001B" w:tentative="1">
      <w:start w:val="1"/>
      <w:numFmt w:val="lowerRoman"/>
      <w:lvlText w:val="%9."/>
      <w:lvlJc w:val="right"/>
      <w:pPr>
        <w:ind w:left="7888" w:hanging="180"/>
      </w:pPr>
    </w:lvl>
  </w:abstractNum>
  <w:abstractNum w:abstractNumId="17">
    <w:nsid w:val="2F0470CE"/>
    <w:multiLevelType w:val="hybridMultilevel"/>
    <w:tmpl w:val="FC0E4670"/>
    <w:lvl w:ilvl="0" w:tplc="914476A4">
      <w:start w:val="1"/>
      <w:numFmt w:val="lowerLetter"/>
      <w:lvlText w:val="%1)"/>
      <w:lvlJc w:val="left"/>
      <w:pPr>
        <w:ind w:left="717" w:hanging="360"/>
      </w:pPr>
      <w:rPr>
        <w:rFonts w:hint="default"/>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303C2592"/>
    <w:multiLevelType w:val="hybridMultilevel"/>
    <w:tmpl w:val="298C2F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071573"/>
    <w:multiLevelType w:val="hybridMultilevel"/>
    <w:tmpl w:val="FFE468D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1FE1EB0"/>
    <w:multiLevelType w:val="multilevel"/>
    <w:tmpl w:val="4970D98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i w:val="0"/>
        <w:sz w:val="20"/>
        <w:szCs w:val="2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nsid w:val="3D5C2D3D"/>
    <w:multiLevelType w:val="hybridMultilevel"/>
    <w:tmpl w:val="3D1E205C"/>
    <w:lvl w:ilvl="0" w:tplc="63DA154A">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13018C8"/>
    <w:multiLevelType w:val="hybridMultilevel"/>
    <w:tmpl w:val="F1606FE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nsid w:val="41A063C8"/>
    <w:multiLevelType w:val="hybridMultilevel"/>
    <w:tmpl w:val="23F02D06"/>
    <w:lvl w:ilvl="0" w:tplc="A84287B2">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5924A0"/>
    <w:multiLevelType w:val="hybridMultilevel"/>
    <w:tmpl w:val="28E418E6"/>
    <w:lvl w:ilvl="0" w:tplc="B448B93E">
      <w:start w:val="1"/>
      <w:numFmt w:val="decimal"/>
      <w:lvlText w:val="%1."/>
      <w:lvlJc w:val="left"/>
      <w:pPr>
        <w:tabs>
          <w:tab w:val="num" w:pos="1483"/>
        </w:tabs>
        <w:ind w:left="1483" w:hanging="360"/>
      </w:pPr>
      <w:rPr>
        <w:rFonts w:ascii="Times New Roman" w:eastAsia="Times New Roman" w:hAnsi="Times New Roman" w:cs="Times New Roman"/>
      </w:rPr>
    </w:lvl>
    <w:lvl w:ilvl="1" w:tplc="F0102088">
      <w:start w:val="1"/>
      <w:numFmt w:val="lowerRoman"/>
      <w:lvlText w:val="(%2)"/>
      <w:lvlJc w:val="left"/>
      <w:pPr>
        <w:tabs>
          <w:tab w:val="num" w:pos="2563"/>
        </w:tabs>
        <w:ind w:left="2203" w:hanging="360"/>
      </w:pPr>
      <w:rPr>
        <w:rFonts w:hint="default"/>
      </w:rPr>
    </w:lvl>
    <w:lvl w:ilvl="2" w:tplc="0405001B">
      <w:start w:val="1"/>
      <w:numFmt w:val="lowerRoman"/>
      <w:lvlText w:val="%3."/>
      <w:lvlJc w:val="right"/>
      <w:pPr>
        <w:tabs>
          <w:tab w:val="num" w:pos="180"/>
        </w:tabs>
        <w:ind w:left="180" w:hanging="180"/>
      </w:pPr>
    </w:lvl>
    <w:lvl w:ilvl="3" w:tplc="0405000F">
      <w:start w:val="1"/>
      <w:numFmt w:val="decimal"/>
      <w:lvlText w:val="%4."/>
      <w:lvlJc w:val="left"/>
      <w:pPr>
        <w:tabs>
          <w:tab w:val="num" w:pos="3643"/>
        </w:tabs>
        <w:ind w:left="3643" w:hanging="360"/>
      </w:pPr>
    </w:lvl>
    <w:lvl w:ilvl="4" w:tplc="04050019">
      <w:start w:val="1"/>
      <w:numFmt w:val="lowerLetter"/>
      <w:lvlText w:val="%5."/>
      <w:lvlJc w:val="left"/>
      <w:pPr>
        <w:tabs>
          <w:tab w:val="num" w:pos="4363"/>
        </w:tabs>
        <w:ind w:left="4363" w:hanging="360"/>
      </w:pPr>
    </w:lvl>
    <w:lvl w:ilvl="5" w:tplc="0405001B">
      <w:start w:val="1"/>
      <w:numFmt w:val="lowerRoman"/>
      <w:lvlText w:val="%6."/>
      <w:lvlJc w:val="right"/>
      <w:pPr>
        <w:tabs>
          <w:tab w:val="num" w:pos="5083"/>
        </w:tabs>
        <w:ind w:left="5083" w:hanging="180"/>
      </w:pPr>
    </w:lvl>
    <w:lvl w:ilvl="6" w:tplc="0405000F" w:tentative="1">
      <w:start w:val="1"/>
      <w:numFmt w:val="decimal"/>
      <w:lvlText w:val="%7."/>
      <w:lvlJc w:val="left"/>
      <w:pPr>
        <w:tabs>
          <w:tab w:val="num" w:pos="5803"/>
        </w:tabs>
        <w:ind w:left="5803" w:hanging="360"/>
      </w:pPr>
    </w:lvl>
    <w:lvl w:ilvl="7" w:tplc="04050019" w:tentative="1">
      <w:start w:val="1"/>
      <w:numFmt w:val="lowerLetter"/>
      <w:lvlText w:val="%8."/>
      <w:lvlJc w:val="left"/>
      <w:pPr>
        <w:tabs>
          <w:tab w:val="num" w:pos="6523"/>
        </w:tabs>
        <w:ind w:left="6523" w:hanging="360"/>
      </w:pPr>
    </w:lvl>
    <w:lvl w:ilvl="8" w:tplc="0405001B" w:tentative="1">
      <w:start w:val="1"/>
      <w:numFmt w:val="lowerRoman"/>
      <w:lvlText w:val="%9."/>
      <w:lvlJc w:val="right"/>
      <w:pPr>
        <w:tabs>
          <w:tab w:val="num" w:pos="7243"/>
        </w:tabs>
        <w:ind w:left="7243" w:hanging="180"/>
      </w:pPr>
    </w:lvl>
  </w:abstractNum>
  <w:abstractNum w:abstractNumId="26">
    <w:nsid w:val="4F0D7B1D"/>
    <w:multiLevelType w:val="hybridMultilevel"/>
    <w:tmpl w:val="23D4E612"/>
    <w:lvl w:ilvl="0" w:tplc="560A2F5C">
      <w:start w:val="1"/>
      <w:numFmt w:val="decimal"/>
      <w:lvlText w:val="%1)"/>
      <w:lvlJc w:val="left"/>
      <w:pPr>
        <w:tabs>
          <w:tab w:val="num" w:pos="720"/>
        </w:tabs>
        <w:ind w:left="720" w:hanging="360"/>
      </w:pPr>
      <w:rPr>
        <w:rFonts w:ascii="Garamond" w:hAnsi="Garamond"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0F756E8"/>
    <w:multiLevelType w:val="hybridMultilevel"/>
    <w:tmpl w:val="7DF6A6AA"/>
    <w:lvl w:ilvl="0" w:tplc="FFFFFFFF">
      <w:start w:val="1"/>
      <w:numFmt w:val="decimal"/>
      <w:lvlText w:val="%1."/>
      <w:lvlJc w:val="left"/>
      <w:pPr>
        <w:tabs>
          <w:tab w:val="num" w:pos="1785"/>
        </w:tabs>
        <w:ind w:left="1785"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268187B"/>
    <w:multiLevelType w:val="hybridMultilevel"/>
    <w:tmpl w:val="E98ADB1A"/>
    <w:lvl w:ilvl="0" w:tplc="2ED61E22">
      <w:numFmt w:val="bullet"/>
      <w:lvlText w:val="-"/>
      <w:lvlJc w:val="left"/>
      <w:pPr>
        <w:tabs>
          <w:tab w:val="num" w:pos="720"/>
        </w:tabs>
        <w:ind w:left="720" w:hanging="360"/>
      </w:pPr>
      <w:rPr>
        <w:rFonts w:ascii="Times New Roman" w:eastAsia="Times New Roman" w:hAnsi="Times New Roman" w:hint="default"/>
      </w:rPr>
    </w:lvl>
    <w:lvl w:ilvl="1" w:tplc="13AABC9C">
      <w:start w:val="1"/>
      <w:numFmt w:val="decimal"/>
      <w:lvlText w:val="Ad %2."/>
      <w:lvlJc w:val="left"/>
      <w:pPr>
        <w:tabs>
          <w:tab w:val="num" w:pos="1440"/>
        </w:tabs>
        <w:ind w:left="1440" w:hanging="360"/>
      </w:pPr>
      <w:rPr>
        <w:rFonts w:cs="Times New Roman" w:hint="default"/>
      </w:rPr>
    </w:lvl>
    <w:lvl w:ilvl="2" w:tplc="11EE13E6">
      <w:start w:val="1"/>
      <w:numFmt w:val="lowerLetter"/>
      <w:lvlText w:val="%3)"/>
      <w:lvlJc w:val="left"/>
      <w:pPr>
        <w:tabs>
          <w:tab w:val="num" w:pos="2160"/>
        </w:tabs>
        <w:ind w:left="2160" w:hanging="360"/>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4051574"/>
    <w:multiLevelType w:val="hybridMultilevel"/>
    <w:tmpl w:val="7D54931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546C6ABB"/>
    <w:multiLevelType w:val="hybridMultilevel"/>
    <w:tmpl w:val="B0403808"/>
    <w:lvl w:ilvl="0" w:tplc="FEE4246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nsid w:val="55E44B58"/>
    <w:multiLevelType w:val="hybridMultilevel"/>
    <w:tmpl w:val="EAEAA800"/>
    <w:lvl w:ilvl="0" w:tplc="FFFFFFFF">
      <w:start w:val="1"/>
      <w:numFmt w:val="lowerLetter"/>
      <w:lvlText w:val="%1)"/>
      <w:lvlJc w:val="left"/>
      <w:pPr>
        <w:tabs>
          <w:tab w:val="num" w:pos="340"/>
        </w:tabs>
        <w:ind w:left="340" w:hanging="340"/>
      </w:pPr>
      <w:rPr>
        <w:rFonts w:hint="default"/>
      </w:rPr>
    </w:lvl>
    <w:lvl w:ilvl="1" w:tplc="FFFFFFFF">
      <w:start w:val="1"/>
      <w:numFmt w:val="lowerLetter"/>
      <w:lvlText w:val="%2."/>
      <w:lvlJc w:val="left"/>
      <w:pPr>
        <w:tabs>
          <w:tab w:val="num" w:pos="1100"/>
        </w:tabs>
        <w:ind w:left="1100" w:hanging="360"/>
      </w:pPr>
    </w:lvl>
    <w:lvl w:ilvl="2" w:tplc="FFFFFFFF">
      <w:start w:val="1"/>
      <w:numFmt w:val="lowerRoman"/>
      <w:lvlText w:val="%3."/>
      <w:lvlJc w:val="right"/>
      <w:pPr>
        <w:tabs>
          <w:tab w:val="num" w:pos="1820"/>
        </w:tabs>
        <w:ind w:left="1820" w:hanging="180"/>
      </w:pPr>
    </w:lvl>
    <w:lvl w:ilvl="3" w:tplc="FFFFFFFF" w:tentative="1">
      <w:start w:val="1"/>
      <w:numFmt w:val="decimal"/>
      <w:lvlText w:val="%4."/>
      <w:lvlJc w:val="left"/>
      <w:pPr>
        <w:tabs>
          <w:tab w:val="num" w:pos="2540"/>
        </w:tabs>
        <w:ind w:left="2540" w:hanging="360"/>
      </w:pPr>
    </w:lvl>
    <w:lvl w:ilvl="4" w:tplc="FFFFFFFF" w:tentative="1">
      <w:start w:val="1"/>
      <w:numFmt w:val="lowerLetter"/>
      <w:lvlText w:val="%5."/>
      <w:lvlJc w:val="left"/>
      <w:pPr>
        <w:tabs>
          <w:tab w:val="num" w:pos="3260"/>
        </w:tabs>
        <w:ind w:left="3260" w:hanging="360"/>
      </w:pPr>
    </w:lvl>
    <w:lvl w:ilvl="5" w:tplc="FFFFFFFF" w:tentative="1">
      <w:start w:val="1"/>
      <w:numFmt w:val="lowerRoman"/>
      <w:lvlText w:val="%6."/>
      <w:lvlJc w:val="right"/>
      <w:pPr>
        <w:tabs>
          <w:tab w:val="num" w:pos="3980"/>
        </w:tabs>
        <w:ind w:left="3980" w:hanging="180"/>
      </w:pPr>
    </w:lvl>
    <w:lvl w:ilvl="6" w:tplc="FFFFFFFF" w:tentative="1">
      <w:start w:val="1"/>
      <w:numFmt w:val="decimal"/>
      <w:lvlText w:val="%7."/>
      <w:lvlJc w:val="left"/>
      <w:pPr>
        <w:tabs>
          <w:tab w:val="num" w:pos="4700"/>
        </w:tabs>
        <w:ind w:left="4700" w:hanging="360"/>
      </w:pPr>
    </w:lvl>
    <w:lvl w:ilvl="7" w:tplc="FFFFFFFF" w:tentative="1">
      <w:start w:val="1"/>
      <w:numFmt w:val="lowerLetter"/>
      <w:lvlText w:val="%8."/>
      <w:lvlJc w:val="left"/>
      <w:pPr>
        <w:tabs>
          <w:tab w:val="num" w:pos="5420"/>
        </w:tabs>
        <w:ind w:left="5420" w:hanging="360"/>
      </w:pPr>
    </w:lvl>
    <w:lvl w:ilvl="8" w:tplc="FFFFFFFF" w:tentative="1">
      <w:start w:val="1"/>
      <w:numFmt w:val="lowerRoman"/>
      <w:lvlText w:val="%9."/>
      <w:lvlJc w:val="right"/>
      <w:pPr>
        <w:tabs>
          <w:tab w:val="num" w:pos="6140"/>
        </w:tabs>
        <w:ind w:left="6140" w:hanging="180"/>
      </w:pPr>
    </w:lvl>
  </w:abstractNum>
  <w:abstractNum w:abstractNumId="32">
    <w:nsid w:val="5BE77C0F"/>
    <w:multiLevelType w:val="hybridMultilevel"/>
    <w:tmpl w:val="158049E6"/>
    <w:lvl w:ilvl="0" w:tplc="27D8E238">
      <w:start w:val="400"/>
      <w:numFmt w:val="bullet"/>
      <w:lvlText w:val="-"/>
      <w:lvlJc w:val="left"/>
      <w:pPr>
        <w:ind w:left="2970" w:hanging="360"/>
      </w:pPr>
      <w:rPr>
        <w:rFonts w:ascii="Times New Roman" w:eastAsia="Times New Roman" w:hAnsi="Times New Roman" w:cs="Times New Roman" w:hint="default"/>
      </w:rPr>
    </w:lvl>
    <w:lvl w:ilvl="1" w:tplc="04050003" w:tentative="1">
      <w:start w:val="1"/>
      <w:numFmt w:val="bullet"/>
      <w:lvlText w:val="o"/>
      <w:lvlJc w:val="left"/>
      <w:pPr>
        <w:ind w:left="3690" w:hanging="360"/>
      </w:pPr>
      <w:rPr>
        <w:rFonts w:ascii="Courier New" w:hAnsi="Courier New" w:cs="Courier New" w:hint="default"/>
      </w:rPr>
    </w:lvl>
    <w:lvl w:ilvl="2" w:tplc="04050005" w:tentative="1">
      <w:start w:val="1"/>
      <w:numFmt w:val="bullet"/>
      <w:lvlText w:val=""/>
      <w:lvlJc w:val="left"/>
      <w:pPr>
        <w:ind w:left="4410" w:hanging="360"/>
      </w:pPr>
      <w:rPr>
        <w:rFonts w:ascii="Wingdings" w:hAnsi="Wingdings" w:hint="default"/>
      </w:rPr>
    </w:lvl>
    <w:lvl w:ilvl="3" w:tplc="04050001" w:tentative="1">
      <w:start w:val="1"/>
      <w:numFmt w:val="bullet"/>
      <w:lvlText w:val=""/>
      <w:lvlJc w:val="left"/>
      <w:pPr>
        <w:ind w:left="5130" w:hanging="360"/>
      </w:pPr>
      <w:rPr>
        <w:rFonts w:ascii="Symbol" w:hAnsi="Symbol" w:hint="default"/>
      </w:rPr>
    </w:lvl>
    <w:lvl w:ilvl="4" w:tplc="04050003" w:tentative="1">
      <w:start w:val="1"/>
      <w:numFmt w:val="bullet"/>
      <w:lvlText w:val="o"/>
      <w:lvlJc w:val="left"/>
      <w:pPr>
        <w:ind w:left="5850" w:hanging="360"/>
      </w:pPr>
      <w:rPr>
        <w:rFonts w:ascii="Courier New" w:hAnsi="Courier New" w:cs="Courier New" w:hint="default"/>
      </w:rPr>
    </w:lvl>
    <w:lvl w:ilvl="5" w:tplc="04050005" w:tentative="1">
      <w:start w:val="1"/>
      <w:numFmt w:val="bullet"/>
      <w:lvlText w:val=""/>
      <w:lvlJc w:val="left"/>
      <w:pPr>
        <w:ind w:left="6570" w:hanging="360"/>
      </w:pPr>
      <w:rPr>
        <w:rFonts w:ascii="Wingdings" w:hAnsi="Wingdings" w:hint="default"/>
      </w:rPr>
    </w:lvl>
    <w:lvl w:ilvl="6" w:tplc="04050001" w:tentative="1">
      <w:start w:val="1"/>
      <w:numFmt w:val="bullet"/>
      <w:lvlText w:val=""/>
      <w:lvlJc w:val="left"/>
      <w:pPr>
        <w:ind w:left="7290" w:hanging="360"/>
      </w:pPr>
      <w:rPr>
        <w:rFonts w:ascii="Symbol" w:hAnsi="Symbol" w:hint="default"/>
      </w:rPr>
    </w:lvl>
    <w:lvl w:ilvl="7" w:tplc="04050003" w:tentative="1">
      <w:start w:val="1"/>
      <w:numFmt w:val="bullet"/>
      <w:lvlText w:val="o"/>
      <w:lvlJc w:val="left"/>
      <w:pPr>
        <w:ind w:left="8010" w:hanging="360"/>
      </w:pPr>
      <w:rPr>
        <w:rFonts w:ascii="Courier New" w:hAnsi="Courier New" w:cs="Courier New" w:hint="default"/>
      </w:rPr>
    </w:lvl>
    <w:lvl w:ilvl="8" w:tplc="04050005" w:tentative="1">
      <w:start w:val="1"/>
      <w:numFmt w:val="bullet"/>
      <w:lvlText w:val=""/>
      <w:lvlJc w:val="left"/>
      <w:pPr>
        <w:ind w:left="8730" w:hanging="360"/>
      </w:pPr>
      <w:rPr>
        <w:rFonts w:ascii="Wingdings" w:hAnsi="Wingdings" w:hint="default"/>
      </w:rPr>
    </w:lvl>
  </w:abstractNum>
  <w:abstractNum w:abstractNumId="33">
    <w:nsid w:val="5D125079"/>
    <w:multiLevelType w:val="hybridMultilevel"/>
    <w:tmpl w:val="DF566562"/>
    <w:lvl w:ilvl="0" w:tplc="021A1F2A">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6116633E"/>
    <w:multiLevelType w:val="hybridMultilevel"/>
    <w:tmpl w:val="3AC28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2AA5ACA"/>
    <w:multiLevelType w:val="multilevel"/>
    <w:tmpl w:val="8F7E5FDE"/>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69E01242"/>
    <w:multiLevelType w:val="multilevel"/>
    <w:tmpl w:val="E11A56C4"/>
    <w:lvl w:ilvl="0">
      <w:start w:val="1"/>
      <w:numFmt w:val="decimal"/>
      <w:lvlText w:val="%1."/>
      <w:lvlJc w:val="left"/>
      <w:pPr>
        <w:ind w:left="644" w:hanging="360"/>
      </w:pPr>
      <w:rPr>
        <w:sz w:val="22"/>
        <w:szCs w:val="22"/>
      </w:rPr>
    </w:lvl>
    <w:lvl w:ilvl="1">
      <w:start w:val="1"/>
      <w:numFmt w:val="decimal"/>
      <w:lvlText w:val="%1.%2."/>
      <w:lvlJc w:val="left"/>
      <w:pPr>
        <w:ind w:left="1000" w:hanging="432"/>
      </w:pPr>
      <w:rPr>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8">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9">
    <w:nsid w:val="748E4AF4"/>
    <w:multiLevelType w:val="hybridMultilevel"/>
    <w:tmpl w:val="4A7E5980"/>
    <w:lvl w:ilvl="0" w:tplc="6E6A4F22">
      <w:start w:val="1"/>
      <w:numFmt w:val="lowerLetter"/>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766D96"/>
    <w:multiLevelType w:val="hybridMultilevel"/>
    <w:tmpl w:val="23F02D06"/>
    <w:lvl w:ilvl="0" w:tplc="A84287B2">
      <w:start w:val="1"/>
      <w:numFmt w:val="upperRoman"/>
      <w:lvlText w:val="%1."/>
      <w:lvlJc w:val="righ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AF135F3"/>
    <w:multiLevelType w:val="hybridMultilevel"/>
    <w:tmpl w:val="0ECAD07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CFE7ECD"/>
    <w:multiLevelType w:val="hybridMultilevel"/>
    <w:tmpl w:val="88300422"/>
    <w:lvl w:ilvl="0" w:tplc="432C42B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E985091"/>
    <w:multiLevelType w:val="hybridMultilevel"/>
    <w:tmpl w:val="D08ACB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ED2ACD"/>
    <w:multiLevelType w:val="hybridMultilevel"/>
    <w:tmpl w:val="F3DA9FCA"/>
    <w:lvl w:ilvl="0" w:tplc="F79830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301D14"/>
    <w:multiLevelType w:val="hybridMultilevel"/>
    <w:tmpl w:val="33B86E48"/>
    <w:lvl w:ilvl="0" w:tplc="04050001">
      <w:start w:val="1"/>
      <w:numFmt w:val="bullet"/>
      <w:lvlText w:val=""/>
      <w:lvlJc w:val="left"/>
      <w:pPr>
        <w:ind w:left="720" w:hanging="360"/>
      </w:pPr>
      <w:rPr>
        <w:rFonts w:ascii="Symbol" w:hAnsi="Symbol" w:hint="default"/>
      </w:rPr>
    </w:lvl>
    <w:lvl w:ilvl="1" w:tplc="25B84D88">
      <w:numFmt w:val="bullet"/>
      <w:lvlText w:val="•"/>
      <w:lvlJc w:val="left"/>
      <w:pPr>
        <w:ind w:left="1440" w:hanging="360"/>
      </w:pPr>
      <w:rPr>
        <w:rFonts w:ascii="Palatino Linotype" w:eastAsia="Times New Roman" w:hAnsi="Palatino Linotype"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F7B6576"/>
    <w:multiLevelType w:val="hybridMultilevel"/>
    <w:tmpl w:val="2ACE952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5"/>
  </w:num>
  <w:num w:numId="3">
    <w:abstractNumId w:val="13"/>
  </w:num>
  <w:num w:numId="4">
    <w:abstractNumId w:val="1"/>
  </w:num>
  <w:num w:numId="5">
    <w:abstractNumId w:val="29"/>
  </w:num>
  <w:num w:numId="6">
    <w:abstractNumId w:val="0"/>
  </w:num>
  <w:num w:numId="7">
    <w:abstractNumId w:val="31"/>
  </w:num>
  <w:num w:numId="8">
    <w:abstractNumId w:val="4"/>
  </w:num>
  <w:num w:numId="9">
    <w:abstractNumId w:val="27"/>
  </w:num>
  <w:num w:numId="10">
    <w:abstractNumId w:val="44"/>
  </w:num>
  <w:num w:numId="11">
    <w:abstractNumId w:val="40"/>
  </w:num>
  <w:num w:numId="12">
    <w:abstractNumId w:val="43"/>
  </w:num>
  <w:num w:numId="13">
    <w:abstractNumId w:val="19"/>
  </w:num>
  <w:num w:numId="14">
    <w:abstractNumId w:val="18"/>
  </w:num>
  <w:num w:numId="15">
    <w:abstractNumId w:val="46"/>
  </w:num>
  <w:num w:numId="16">
    <w:abstractNumId w:val="36"/>
  </w:num>
  <w:num w:numId="17">
    <w:abstractNumId w:val="11"/>
  </w:num>
  <w:num w:numId="18">
    <w:abstractNumId w:val="8"/>
  </w:num>
  <w:num w:numId="19">
    <w:abstractNumId w:val="15"/>
  </w:num>
  <w:num w:numId="20">
    <w:abstractNumId w:val="41"/>
  </w:num>
  <w:num w:numId="21">
    <w:abstractNumId w:val="42"/>
  </w:num>
  <w:num w:numId="22">
    <w:abstractNumId w:val="2"/>
  </w:num>
  <w:num w:numId="23">
    <w:abstractNumId w:val="16"/>
  </w:num>
  <w:num w:numId="24">
    <w:abstractNumId w:val="30"/>
  </w:num>
  <w:num w:numId="25">
    <w:abstractNumId w:val="34"/>
  </w:num>
  <w:num w:numId="26">
    <w:abstractNumId w:val="37"/>
  </w:num>
  <w:num w:numId="27">
    <w:abstractNumId w:val="28"/>
  </w:num>
  <w:num w:numId="28">
    <w:abstractNumId w:val="22"/>
  </w:num>
  <w:num w:numId="29">
    <w:abstractNumId w:val="21"/>
  </w:num>
  <w:num w:numId="30">
    <w:abstractNumId w:val="14"/>
  </w:num>
  <w:num w:numId="31">
    <w:abstractNumId w:val="38"/>
  </w:num>
  <w:num w:numId="32">
    <w:abstractNumId w:val="6"/>
  </w:num>
  <w:num w:numId="33">
    <w:abstractNumId w:val="17"/>
  </w:num>
  <w:num w:numId="34">
    <w:abstractNumId w:val="35"/>
  </w:num>
  <w:num w:numId="35">
    <w:abstractNumId w:val="38"/>
  </w:num>
  <w:num w:numId="36">
    <w:abstractNumId w:val="38"/>
  </w:num>
  <w:num w:numId="37">
    <w:abstractNumId w:val="24"/>
  </w:num>
  <w:num w:numId="38">
    <w:abstractNumId w:val="10"/>
  </w:num>
  <w:num w:numId="39">
    <w:abstractNumId w:val="45"/>
  </w:num>
  <w:num w:numId="40">
    <w:abstractNumId w:val="20"/>
  </w:num>
  <w:num w:numId="41">
    <w:abstractNumId w:val="33"/>
  </w:num>
  <w:num w:numId="42">
    <w:abstractNumId w:val="39"/>
  </w:num>
  <w:num w:numId="43">
    <w:abstractNumId w:val="9"/>
  </w:num>
  <w:num w:numId="44">
    <w:abstractNumId w:val="3"/>
  </w:num>
  <w:num w:numId="45">
    <w:abstractNumId w:val="7"/>
  </w:num>
  <w:num w:numId="46">
    <w:abstractNumId w:val="12"/>
  </w:num>
  <w:num w:numId="47">
    <w:abstractNumId w:val="5"/>
  </w:num>
  <w:num w:numId="48">
    <w:abstractNumId w:val="3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AB"/>
    <w:rsid w:val="000031B5"/>
    <w:rsid w:val="00003283"/>
    <w:rsid w:val="00003B1F"/>
    <w:rsid w:val="00005583"/>
    <w:rsid w:val="0000705A"/>
    <w:rsid w:val="00012A24"/>
    <w:rsid w:val="00013940"/>
    <w:rsid w:val="00014173"/>
    <w:rsid w:val="00016CF8"/>
    <w:rsid w:val="000178B4"/>
    <w:rsid w:val="000303E5"/>
    <w:rsid w:val="00030904"/>
    <w:rsid w:val="00033075"/>
    <w:rsid w:val="0003310B"/>
    <w:rsid w:val="000360FA"/>
    <w:rsid w:val="000371A2"/>
    <w:rsid w:val="0003745A"/>
    <w:rsid w:val="00037B87"/>
    <w:rsid w:val="00040E43"/>
    <w:rsid w:val="000444A0"/>
    <w:rsid w:val="00045340"/>
    <w:rsid w:val="00061273"/>
    <w:rsid w:val="00061758"/>
    <w:rsid w:val="00070EB5"/>
    <w:rsid w:val="000721E7"/>
    <w:rsid w:val="00075144"/>
    <w:rsid w:val="000817B8"/>
    <w:rsid w:val="00082A48"/>
    <w:rsid w:val="000838FA"/>
    <w:rsid w:val="00086A21"/>
    <w:rsid w:val="000908ED"/>
    <w:rsid w:val="0009422F"/>
    <w:rsid w:val="00095B1C"/>
    <w:rsid w:val="00097D7B"/>
    <w:rsid w:val="000A2E03"/>
    <w:rsid w:val="000A4E2C"/>
    <w:rsid w:val="000A7D02"/>
    <w:rsid w:val="000B5E0F"/>
    <w:rsid w:val="000B60D1"/>
    <w:rsid w:val="000C22EF"/>
    <w:rsid w:val="000C4392"/>
    <w:rsid w:val="000C7EA2"/>
    <w:rsid w:val="000C7F45"/>
    <w:rsid w:val="000D03DE"/>
    <w:rsid w:val="000D2ACC"/>
    <w:rsid w:val="000D5346"/>
    <w:rsid w:val="000D6DD4"/>
    <w:rsid w:val="000E3676"/>
    <w:rsid w:val="000E5635"/>
    <w:rsid w:val="000E5F1E"/>
    <w:rsid w:val="000F02C5"/>
    <w:rsid w:val="000F02D3"/>
    <w:rsid w:val="000F2D48"/>
    <w:rsid w:val="000F3203"/>
    <w:rsid w:val="000F3F8C"/>
    <w:rsid w:val="00100097"/>
    <w:rsid w:val="00111DAB"/>
    <w:rsid w:val="00115DCA"/>
    <w:rsid w:val="00124250"/>
    <w:rsid w:val="00130D00"/>
    <w:rsid w:val="0013295C"/>
    <w:rsid w:val="00133C34"/>
    <w:rsid w:val="001362E8"/>
    <w:rsid w:val="001439CA"/>
    <w:rsid w:val="0014478E"/>
    <w:rsid w:val="001457F5"/>
    <w:rsid w:val="00146A92"/>
    <w:rsid w:val="00147FDE"/>
    <w:rsid w:val="00153208"/>
    <w:rsid w:val="00153D68"/>
    <w:rsid w:val="00156132"/>
    <w:rsid w:val="00157882"/>
    <w:rsid w:val="0016249A"/>
    <w:rsid w:val="00163673"/>
    <w:rsid w:val="001639BD"/>
    <w:rsid w:val="00165A0A"/>
    <w:rsid w:val="00166137"/>
    <w:rsid w:val="001670E4"/>
    <w:rsid w:val="001678F2"/>
    <w:rsid w:val="0017113E"/>
    <w:rsid w:val="00175FB6"/>
    <w:rsid w:val="00177555"/>
    <w:rsid w:val="001775CC"/>
    <w:rsid w:val="00180657"/>
    <w:rsid w:val="0018167E"/>
    <w:rsid w:val="00194529"/>
    <w:rsid w:val="00195216"/>
    <w:rsid w:val="001A0825"/>
    <w:rsid w:val="001A2126"/>
    <w:rsid w:val="001A5047"/>
    <w:rsid w:val="001A6E82"/>
    <w:rsid w:val="001A7F3C"/>
    <w:rsid w:val="001B2EDD"/>
    <w:rsid w:val="001C1028"/>
    <w:rsid w:val="001C3567"/>
    <w:rsid w:val="001D1B05"/>
    <w:rsid w:val="001D325E"/>
    <w:rsid w:val="001D658A"/>
    <w:rsid w:val="001E2D67"/>
    <w:rsid w:val="001E437D"/>
    <w:rsid w:val="001E459C"/>
    <w:rsid w:val="001E4864"/>
    <w:rsid w:val="001F026F"/>
    <w:rsid w:val="001F04B5"/>
    <w:rsid w:val="001F1E10"/>
    <w:rsid w:val="001F20A7"/>
    <w:rsid w:val="001F4503"/>
    <w:rsid w:val="001F4EDA"/>
    <w:rsid w:val="001F5736"/>
    <w:rsid w:val="00202AEA"/>
    <w:rsid w:val="00203ADF"/>
    <w:rsid w:val="00203D8F"/>
    <w:rsid w:val="00210AB7"/>
    <w:rsid w:val="002136E6"/>
    <w:rsid w:val="002163C4"/>
    <w:rsid w:val="00216CB5"/>
    <w:rsid w:val="00217204"/>
    <w:rsid w:val="00233AF1"/>
    <w:rsid w:val="00237AEA"/>
    <w:rsid w:val="002453A5"/>
    <w:rsid w:val="002507EE"/>
    <w:rsid w:val="002513D1"/>
    <w:rsid w:val="0025258A"/>
    <w:rsid w:val="00260AF9"/>
    <w:rsid w:val="00264153"/>
    <w:rsid w:val="00265E59"/>
    <w:rsid w:val="002679F4"/>
    <w:rsid w:val="002712F5"/>
    <w:rsid w:val="00271F80"/>
    <w:rsid w:val="00276390"/>
    <w:rsid w:val="002803E5"/>
    <w:rsid w:val="00281C03"/>
    <w:rsid w:val="00285633"/>
    <w:rsid w:val="00285EF9"/>
    <w:rsid w:val="00294197"/>
    <w:rsid w:val="00296563"/>
    <w:rsid w:val="002A12BE"/>
    <w:rsid w:val="002B0D3A"/>
    <w:rsid w:val="002B2370"/>
    <w:rsid w:val="002B4D98"/>
    <w:rsid w:val="002B5A79"/>
    <w:rsid w:val="002B711B"/>
    <w:rsid w:val="002C1152"/>
    <w:rsid w:val="002C35CF"/>
    <w:rsid w:val="002C6181"/>
    <w:rsid w:val="002C6422"/>
    <w:rsid w:val="002D0B1A"/>
    <w:rsid w:val="002D287C"/>
    <w:rsid w:val="002D5AEF"/>
    <w:rsid w:val="002D6AC3"/>
    <w:rsid w:val="002D7A42"/>
    <w:rsid w:val="002E7F3B"/>
    <w:rsid w:val="002F0C04"/>
    <w:rsid w:val="002F0D66"/>
    <w:rsid w:val="002F2D60"/>
    <w:rsid w:val="002F44FC"/>
    <w:rsid w:val="002F543F"/>
    <w:rsid w:val="002F7182"/>
    <w:rsid w:val="00305313"/>
    <w:rsid w:val="003053A2"/>
    <w:rsid w:val="003056CA"/>
    <w:rsid w:val="00316AB3"/>
    <w:rsid w:val="00321971"/>
    <w:rsid w:val="00322739"/>
    <w:rsid w:val="0032420F"/>
    <w:rsid w:val="003259F6"/>
    <w:rsid w:val="0033217C"/>
    <w:rsid w:val="0033563B"/>
    <w:rsid w:val="00336636"/>
    <w:rsid w:val="00337A28"/>
    <w:rsid w:val="003419BD"/>
    <w:rsid w:val="0034483E"/>
    <w:rsid w:val="00345FAE"/>
    <w:rsid w:val="00350EFE"/>
    <w:rsid w:val="003525DB"/>
    <w:rsid w:val="00357AAB"/>
    <w:rsid w:val="003625DF"/>
    <w:rsid w:val="00364CAA"/>
    <w:rsid w:val="003654CF"/>
    <w:rsid w:val="00373E80"/>
    <w:rsid w:val="003747FF"/>
    <w:rsid w:val="00380A04"/>
    <w:rsid w:val="003826E5"/>
    <w:rsid w:val="003833AD"/>
    <w:rsid w:val="00384511"/>
    <w:rsid w:val="003856DA"/>
    <w:rsid w:val="00386E7F"/>
    <w:rsid w:val="00387CE3"/>
    <w:rsid w:val="003A06B9"/>
    <w:rsid w:val="003A3380"/>
    <w:rsid w:val="003A7611"/>
    <w:rsid w:val="003B0869"/>
    <w:rsid w:val="003B08D8"/>
    <w:rsid w:val="003B0C24"/>
    <w:rsid w:val="003B19F7"/>
    <w:rsid w:val="003B3779"/>
    <w:rsid w:val="003B4072"/>
    <w:rsid w:val="003B4453"/>
    <w:rsid w:val="003B5014"/>
    <w:rsid w:val="003B7D98"/>
    <w:rsid w:val="003C49AE"/>
    <w:rsid w:val="003C5D8B"/>
    <w:rsid w:val="003D20CB"/>
    <w:rsid w:val="003D235A"/>
    <w:rsid w:val="003D7803"/>
    <w:rsid w:val="003E54F3"/>
    <w:rsid w:val="003E5F5A"/>
    <w:rsid w:val="003E671C"/>
    <w:rsid w:val="003E7C3A"/>
    <w:rsid w:val="003F355D"/>
    <w:rsid w:val="003F4140"/>
    <w:rsid w:val="003F4D86"/>
    <w:rsid w:val="003F5FE4"/>
    <w:rsid w:val="003F6B72"/>
    <w:rsid w:val="003F7431"/>
    <w:rsid w:val="003F7866"/>
    <w:rsid w:val="003F7AF2"/>
    <w:rsid w:val="00401B03"/>
    <w:rsid w:val="00401EB4"/>
    <w:rsid w:val="00405570"/>
    <w:rsid w:val="00412DF3"/>
    <w:rsid w:val="00412F6A"/>
    <w:rsid w:val="00414D22"/>
    <w:rsid w:val="00414D55"/>
    <w:rsid w:val="0041556E"/>
    <w:rsid w:val="00416FCB"/>
    <w:rsid w:val="00421F96"/>
    <w:rsid w:val="004263BD"/>
    <w:rsid w:val="00432D74"/>
    <w:rsid w:val="00434E40"/>
    <w:rsid w:val="004528B0"/>
    <w:rsid w:val="00453DEC"/>
    <w:rsid w:val="00462463"/>
    <w:rsid w:val="004646F0"/>
    <w:rsid w:val="00467B84"/>
    <w:rsid w:val="004851E7"/>
    <w:rsid w:val="00485BAE"/>
    <w:rsid w:val="00487E94"/>
    <w:rsid w:val="00494BEA"/>
    <w:rsid w:val="00494FA2"/>
    <w:rsid w:val="00495B6A"/>
    <w:rsid w:val="00495F6A"/>
    <w:rsid w:val="004961AF"/>
    <w:rsid w:val="004A0877"/>
    <w:rsid w:val="004A09ED"/>
    <w:rsid w:val="004A195A"/>
    <w:rsid w:val="004A218F"/>
    <w:rsid w:val="004A24E2"/>
    <w:rsid w:val="004A4489"/>
    <w:rsid w:val="004B437C"/>
    <w:rsid w:val="004B4673"/>
    <w:rsid w:val="004B4FE6"/>
    <w:rsid w:val="004C1EAC"/>
    <w:rsid w:val="004C43C7"/>
    <w:rsid w:val="004C7F61"/>
    <w:rsid w:val="004D0CBD"/>
    <w:rsid w:val="004D35AE"/>
    <w:rsid w:val="004D7236"/>
    <w:rsid w:val="004E0727"/>
    <w:rsid w:val="004E717E"/>
    <w:rsid w:val="004E7C68"/>
    <w:rsid w:val="004F126D"/>
    <w:rsid w:val="004F15FA"/>
    <w:rsid w:val="004F3B3F"/>
    <w:rsid w:val="004F4C76"/>
    <w:rsid w:val="004F5386"/>
    <w:rsid w:val="004F74C1"/>
    <w:rsid w:val="005003D8"/>
    <w:rsid w:val="005064E4"/>
    <w:rsid w:val="00506CF2"/>
    <w:rsid w:val="0050719F"/>
    <w:rsid w:val="00510043"/>
    <w:rsid w:val="00512486"/>
    <w:rsid w:val="00520E99"/>
    <w:rsid w:val="005211B6"/>
    <w:rsid w:val="00521DB0"/>
    <w:rsid w:val="00522364"/>
    <w:rsid w:val="005227A1"/>
    <w:rsid w:val="00524601"/>
    <w:rsid w:val="005269FC"/>
    <w:rsid w:val="0053020C"/>
    <w:rsid w:val="00534175"/>
    <w:rsid w:val="00537079"/>
    <w:rsid w:val="00541DE5"/>
    <w:rsid w:val="00543234"/>
    <w:rsid w:val="00547381"/>
    <w:rsid w:val="00552C30"/>
    <w:rsid w:val="00553CFC"/>
    <w:rsid w:val="0055429C"/>
    <w:rsid w:val="0056408E"/>
    <w:rsid w:val="00565942"/>
    <w:rsid w:val="00565994"/>
    <w:rsid w:val="005721DC"/>
    <w:rsid w:val="00573931"/>
    <w:rsid w:val="00574DE9"/>
    <w:rsid w:val="00576A9C"/>
    <w:rsid w:val="00582235"/>
    <w:rsid w:val="00584CAD"/>
    <w:rsid w:val="00585CC9"/>
    <w:rsid w:val="00585CE7"/>
    <w:rsid w:val="0058733D"/>
    <w:rsid w:val="005913B4"/>
    <w:rsid w:val="0059358C"/>
    <w:rsid w:val="00597277"/>
    <w:rsid w:val="005976EC"/>
    <w:rsid w:val="005A2AC7"/>
    <w:rsid w:val="005A3409"/>
    <w:rsid w:val="005A3C24"/>
    <w:rsid w:val="005A3F2B"/>
    <w:rsid w:val="005A4045"/>
    <w:rsid w:val="005A4751"/>
    <w:rsid w:val="005B01B2"/>
    <w:rsid w:val="005C3AA6"/>
    <w:rsid w:val="005D3368"/>
    <w:rsid w:val="005D3AE3"/>
    <w:rsid w:val="005E5E7B"/>
    <w:rsid w:val="005F028F"/>
    <w:rsid w:val="005F3235"/>
    <w:rsid w:val="00601860"/>
    <w:rsid w:val="00602A77"/>
    <w:rsid w:val="0060407E"/>
    <w:rsid w:val="006041CD"/>
    <w:rsid w:val="0061350C"/>
    <w:rsid w:val="006150AF"/>
    <w:rsid w:val="006226AB"/>
    <w:rsid w:val="006229DE"/>
    <w:rsid w:val="00632056"/>
    <w:rsid w:val="0063213D"/>
    <w:rsid w:val="0063340D"/>
    <w:rsid w:val="00634F3E"/>
    <w:rsid w:val="00636697"/>
    <w:rsid w:val="00640AFA"/>
    <w:rsid w:val="006475E1"/>
    <w:rsid w:val="00653DEF"/>
    <w:rsid w:val="00660221"/>
    <w:rsid w:val="006614E3"/>
    <w:rsid w:val="00661AF7"/>
    <w:rsid w:val="0067494D"/>
    <w:rsid w:val="0068241F"/>
    <w:rsid w:val="00693639"/>
    <w:rsid w:val="00693732"/>
    <w:rsid w:val="00697CF9"/>
    <w:rsid w:val="006A3530"/>
    <w:rsid w:val="006B106F"/>
    <w:rsid w:val="006C010A"/>
    <w:rsid w:val="006C13F4"/>
    <w:rsid w:val="006C2360"/>
    <w:rsid w:val="006C2474"/>
    <w:rsid w:val="006C2958"/>
    <w:rsid w:val="006C2E18"/>
    <w:rsid w:val="006C47E5"/>
    <w:rsid w:val="006C6221"/>
    <w:rsid w:val="006C6BDE"/>
    <w:rsid w:val="006D0625"/>
    <w:rsid w:val="006D557F"/>
    <w:rsid w:val="006D6FD7"/>
    <w:rsid w:val="006E1BFE"/>
    <w:rsid w:val="006E465C"/>
    <w:rsid w:val="006E4A52"/>
    <w:rsid w:val="006E4E15"/>
    <w:rsid w:val="006E59B7"/>
    <w:rsid w:val="006E6CB5"/>
    <w:rsid w:val="006E7FBD"/>
    <w:rsid w:val="006F5758"/>
    <w:rsid w:val="00703E22"/>
    <w:rsid w:val="00704573"/>
    <w:rsid w:val="00705091"/>
    <w:rsid w:val="007072A9"/>
    <w:rsid w:val="00710F7D"/>
    <w:rsid w:val="007129CA"/>
    <w:rsid w:val="00715641"/>
    <w:rsid w:val="007161EB"/>
    <w:rsid w:val="00716A8B"/>
    <w:rsid w:val="00720F4A"/>
    <w:rsid w:val="007212AA"/>
    <w:rsid w:val="00724541"/>
    <w:rsid w:val="0072573C"/>
    <w:rsid w:val="00726789"/>
    <w:rsid w:val="00727B14"/>
    <w:rsid w:val="00731667"/>
    <w:rsid w:val="00731DB5"/>
    <w:rsid w:val="00735518"/>
    <w:rsid w:val="00736AF5"/>
    <w:rsid w:val="0073731A"/>
    <w:rsid w:val="00737F81"/>
    <w:rsid w:val="00747057"/>
    <w:rsid w:val="00752724"/>
    <w:rsid w:val="00754289"/>
    <w:rsid w:val="00761B8A"/>
    <w:rsid w:val="00763E6F"/>
    <w:rsid w:val="007641A1"/>
    <w:rsid w:val="007665BC"/>
    <w:rsid w:val="0077011E"/>
    <w:rsid w:val="00782BCF"/>
    <w:rsid w:val="00784B73"/>
    <w:rsid w:val="007852E1"/>
    <w:rsid w:val="00786849"/>
    <w:rsid w:val="0079098E"/>
    <w:rsid w:val="0079320D"/>
    <w:rsid w:val="00794F17"/>
    <w:rsid w:val="007A1BD4"/>
    <w:rsid w:val="007A49E7"/>
    <w:rsid w:val="007B012C"/>
    <w:rsid w:val="007B3C95"/>
    <w:rsid w:val="007B4C16"/>
    <w:rsid w:val="007B739D"/>
    <w:rsid w:val="007C0ABF"/>
    <w:rsid w:val="007C1079"/>
    <w:rsid w:val="007C53E3"/>
    <w:rsid w:val="007C6B1A"/>
    <w:rsid w:val="007D2990"/>
    <w:rsid w:val="007D43DC"/>
    <w:rsid w:val="007E42D2"/>
    <w:rsid w:val="007E6708"/>
    <w:rsid w:val="007F2258"/>
    <w:rsid w:val="007F5BE8"/>
    <w:rsid w:val="007F6561"/>
    <w:rsid w:val="00805356"/>
    <w:rsid w:val="00806848"/>
    <w:rsid w:val="00806AEC"/>
    <w:rsid w:val="0080766C"/>
    <w:rsid w:val="008112C0"/>
    <w:rsid w:val="00812A2C"/>
    <w:rsid w:val="0081349D"/>
    <w:rsid w:val="00813A2D"/>
    <w:rsid w:val="008150C3"/>
    <w:rsid w:val="00822735"/>
    <w:rsid w:val="00822D3C"/>
    <w:rsid w:val="0082348F"/>
    <w:rsid w:val="00823E43"/>
    <w:rsid w:val="00825C4A"/>
    <w:rsid w:val="00825F7D"/>
    <w:rsid w:val="00826192"/>
    <w:rsid w:val="00826C97"/>
    <w:rsid w:val="0083048D"/>
    <w:rsid w:val="0083273D"/>
    <w:rsid w:val="00833C28"/>
    <w:rsid w:val="00837445"/>
    <w:rsid w:val="008413D1"/>
    <w:rsid w:val="00841791"/>
    <w:rsid w:val="00842FAE"/>
    <w:rsid w:val="008456C5"/>
    <w:rsid w:val="008507F7"/>
    <w:rsid w:val="00850C06"/>
    <w:rsid w:val="00851189"/>
    <w:rsid w:val="0085404F"/>
    <w:rsid w:val="00854AB3"/>
    <w:rsid w:val="00855141"/>
    <w:rsid w:val="00855171"/>
    <w:rsid w:val="008565FA"/>
    <w:rsid w:val="00870BD8"/>
    <w:rsid w:val="00872805"/>
    <w:rsid w:val="008A3100"/>
    <w:rsid w:val="008A549C"/>
    <w:rsid w:val="008B70E1"/>
    <w:rsid w:val="008C2A96"/>
    <w:rsid w:val="008C7279"/>
    <w:rsid w:val="008D6340"/>
    <w:rsid w:val="008D692D"/>
    <w:rsid w:val="008D77F1"/>
    <w:rsid w:val="008E27BF"/>
    <w:rsid w:val="008F397D"/>
    <w:rsid w:val="008F5635"/>
    <w:rsid w:val="008F663A"/>
    <w:rsid w:val="00900703"/>
    <w:rsid w:val="0090483B"/>
    <w:rsid w:val="0090530F"/>
    <w:rsid w:val="009139B0"/>
    <w:rsid w:val="0091691C"/>
    <w:rsid w:val="00930708"/>
    <w:rsid w:val="00930818"/>
    <w:rsid w:val="00933E59"/>
    <w:rsid w:val="00934429"/>
    <w:rsid w:val="00943F96"/>
    <w:rsid w:val="0095280A"/>
    <w:rsid w:val="00954A20"/>
    <w:rsid w:val="00966302"/>
    <w:rsid w:val="009705FB"/>
    <w:rsid w:val="00974DB2"/>
    <w:rsid w:val="00982D75"/>
    <w:rsid w:val="009841F0"/>
    <w:rsid w:val="00987CA9"/>
    <w:rsid w:val="00991D7C"/>
    <w:rsid w:val="009925BD"/>
    <w:rsid w:val="00993807"/>
    <w:rsid w:val="00994828"/>
    <w:rsid w:val="00996290"/>
    <w:rsid w:val="00997AE0"/>
    <w:rsid w:val="009A4FF8"/>
    <w:rsid w:val="009B25E6"/>
    <w:rsid w:val="009B6C83"/>
    <w:rsid w:val="009B7E80"/>
    <w:rsid w:val="009C4ED8"/>
    <w:rsid w:val="009C7824"/>
    <w:rsid w:val="009D0C3E"/>
    <w:rsid w:val="009D3DD6"/>
    <w:rsid w:val="009D4BCF"/>
    <w:rsid w:val="009E00E1"/>
    <w:rsid w:val="009E0716"/>
    <w:rsid w:val="009E083E"/>
    <w:rsid w:val="009E0966"/>
    <w:rsid w:val="009E2F1A"/>
    <w:rsid w:val="009E6048"/>
    <w:rsid w:val="009E7275"/>
    <w:rsid w:val="009F1639"/>
    <w:rsid w:val="009F3EF3"/>
    <w:rsid w:val="009F5DCA"/>
    <w:rsid w:val="009F6EE4"/>
    <w:rsid w:val="00A01123"/>
    <w:rsid w:val="00A0431A"/>
    <w:rsid w:val="00A07A61"/>
    <w:rsid w:val="00A10E96"/>
    <w:rsid w:val="00A12AD9"/>
    <w:rsid w:val="00A13D60"/>
    <w:rsid w:val="00A14C5F"/>
    <w:rsid w:val="00A15601"/>
    <w:rsid w:val="00A21280"/>
    <w:rsid w:val="00A24F8C"/>
    <w:rsid w:val="00A27478"/>
    <w:rsid w:val="00A441A7"/>
    <w:rsid w:val="00A47367"/>
    <w:rsid w:val="00A55B96"/>
    <w:rsid w:val="00A55D68"/>
    <w:rsid w:val="00A64447"/>
    <w:rsid w:val="00A649DD"/>
    <w:rsid w:val="00A668CC"/>
    <w:rsid w:val="00A70942"/>
    <w:rsid w:val="00A717E1"/>
    <w:rsid w:val="00A840AC"/>
    <w:rsid w:val="00A854C6"/>
    <w:rsid w:val="00A87192"/>
    <w:rsid w:val="00A91F92"/>
    <w:rsid w:val="00A94631"/>
    <w:rsid w:val="00A946B1"/>
    <w:rsid w:val="00A95887"/>
    <w:rsid w:val="00AA07F3"/>
    <w:rsid w:val="00AA18EF"/>
    <w:rsid w:val="00AA3456"/>
    <w:rsid w:val="00AB6F27"/>
    <w:rsid w:val="00AB789A"/>
    <w:rsid w:val="00AC192B"/>
    <w:rsid w:val="00AC2EA9"/>
    <w:rsid w:val="00AC3370"/>
    <w:rsid w:val="00AC3A14"/>
    <w:rsid w:val="00AC3D2E"/>
    <w:rsid w:val="00AD0B25"/>
    <w:rsid w:val="00AD12AC"/>
    <w:rsid w:val="00AD1CDC"/>
    <w:rsid w:val="00AD6077"/>
    <w:rsid w:val="00AE069C"/>
    <w:rsid w:val="00AE1CC3"/>
    <w:rsid w:val="00AE3175"/>
    <w:rsid w:val="00AE4422"/>
    <w:rsid w:val="00AE5580"/>
    <w:rsid w:val="00AE6150"/>
    <w:rsid w:val="00AF1ABE"/>
    <w:rsid w:val="00AF736D"/>
    <w:rsid w:val="00AF7F79"/>
    <w:rsid w:val="00B02575"/>
    <w:rsid w:val="00B127AD"/>
    <w:rsid w:val="00B12D5D"/>
    <w:rsid w:val="00B147A5"/>
    <w:rsid w:val="00B20A20"/>
    <w:rsid w:val="00B21B3C"/>
    <w:rsid w:val="00B2316A"/>
    <w:rsid w:val="00B231D6"/>
    <w:rsid w:val="00B35F07"/>
    <w:rsid w:val="00B429D0"/>
    <w:rsid w:val="00B53A8B"/>
    <w:rsid w:val="00B56CB4"/>
    <w:rsid w:val="00B60F4D"/>
    <w:rsid w:val="00B621FA"/>
    <w:rsid w:val="00B627ED"/>
    <w:rsid w:val="00B661E1"/>
    <w:rsid w:val="00B67711"/>
    <w:rsid w:val="00B67E57"/>
    <w:rsid w:val="00B725EB"/>
    <w:rsid w:val="00B72F90"/>
    <w:rsid w:val="00B7701E"/>
    <w:rsid w:val="00B8008B"/>
    <w:rsid w:val="00B811EC"/>
    <w:rsid w:val="00B81CF7"/>
    <w:rsid w:val="00B869BF"/>
    <w:rsid w:val="00B901AE"/>
    <w:rsid w:val="00B908A8"/>
    <w:rsid w:val="00B91AAB"/>
    <w:rsid w:val="00B932DD"/>
    <w:rsid w:val="00BA082E"/>
    <w:rsid w:val="00BA62A1"/>
    <w:rsid w:val="00BA7BFE"/>
    <w:rsid w:val="00BB0CE2"/>
    <w:rsid w:val="00BB0D77"/>
    <w:rsid w:val="00BB4F79"/>
    <w:rsid w:val="00BC204E"/>
    <w:rsid w:val="00BC450B"/>
    <w:rsid w:val="00BD14DA"/>
    <w:rsid w:val="00BD2BD6"/>
    <w:rsid w:val="00BD3C52"/>
    <w:rsid w:val="00BD4A37"/>
    <w:rsid w:val="00BD7929"/>
    <w:rsid w:val="00BE4F60"/>
    <w:rsid w:val="00BE5515"/>
    <w:rsid w:val="00BE61E2"/>
    <w:rsid w:val="00BF0077"/>
    <w:rsid w:val="00BF16DD"/>
    <w:rsid w:val="00BF28B2"/>
    <w:rsid w:val="00BF5B28"/>
    <w:rsid w:val="00BF5B62"/>
    <w:rsid w:val="00C00FEC"/>
    <w:rsid w:val="00C01306"/>
    <w:rsid w:val="00C0268C"/>
    <w:rsid w:val="00C03C34"/>
    <w:rsid w:val="00C0413A"/>
    <w:rsid w:val="00C112CC"/>
    <w:rsid w:val="00C1146A"/>
    <w:rsid w:val="00C1597A"/>
    <w:rsid w:val="00C24C89"/>
    <w:rsid w:val="00C255BD"/>
    <w:rsid w:val="00C263A4"/>
    <w:rsid w:val="00C26B6F"/>
    <w:rsid w:val="00C34867"/>
    <w:rsid w:val="00C34B88"/>
    <w:rsid w:val="00C4059F"/>
    <w:rsid w:val="00C41C1B"/>
    <w:rsid w:val="00C42223"/>
    <w:rsid w:val="00C42B0B"/>
    <w:rsid w:val="00C62492"/>
    <w:rsid w:val="00C6570B"/>
    <w:rsid w:val="00C74A12"/>
    <w:rsid w:val="00C80F81"/>
    <w:rsid w:val="00C85457"/>
    <w:rsid w:val="00C90394"/>
    <w:rsid w:val="00C90428"/>
    <w:rsid w:val="00C91759"/>
    <w:rsid w:val="00C92C9A"/>
    <w:rsid w:val="00C9497E"/>
    <w:rsid w:val="00CA1909"/>
    <w:rsid w:val="00CA3878"/>
    <w:rsid w:val="00CA6E30"/>
    <w:rsid w:val="00CB1BC0"/>
    <w:rsid w:val="00CB373B"/>
    <w:rsid w:val="00CB57A5"/>
    <w:rsid w:val="00CC07F4"/>
    <w:rsid w:val="00CD1187"/>
    <w:rsid w:val="00CD1CC4"/>
    <w:rsid w:val="00CD2F5E"/>
    <w:rsid w:val="00CD472E"/>
    <w:rsid w:val="00CF27E5"/>
    <w:rsid w:val="00CF545A"/>
    <w:rsid w:val="00CF558A"/>
    <w:rsid w:val="00CF5E5A"/>
    <w:rsid w:val="00CF66E1"/>
    <w:rsid w:val="00CF6A7B"/>
    <w:rsid w:val="00CF703A"/>
    <w:rsid w:val="00CF7726"/>
    <w:rsid w:val="00D01B0C"/>
    <w:rsid w:val="00D02FF2"/>
    <w:rsid w:val="00D03017"/>
    <w:rsid w:val="00D04EFF"/>
    <w:rsid w:val="00D05C0C"/>
    <w:rsid w:val="00D1155C"/>
    <w:rsid w:val="00D159F8"/>
    <w:rsid w:val="00D15E79"/>
    <w:rsid w:val="00D21188"/>
    <w:rsid w:val="00D272AD"/>
    <w:rsid w:val="00D32075"/>
    <w:rsid w:val="00D323FF"/>
    <w:rsid w:val="00D35A4F"/>
    <w:rsid w:val="00D3772D"/>
    <w:rsid w:val="00D46F6E"/>
    <w:rsid w:val="00D50EC1"/>
    <w:rsid w:val="00D54D1F"/>
    <w:rsid w:val="00D5508C"/>
    <w:rsid w:val="00D60B2D"/>
    <w:rsid w:val="00D646E1"/>
    <w:rsid w:val="00D656F7"/>
    <w:rsid w:val="00D677AD"/>
    <w:rsid w:val="00D70EF7"/>
    <w:rsid w:val="00D848AC"/>
    <w:rsid w:val="00D86669"/>
    <w:rsid w:val="00D91782"/>
    <w:rsid w:val="00D91AC7"/>
    <w:rsid w:val="00D939A4"/>
    <w:rsid w:val="00D97AAD"/>
    <w:rsid w:val="00DA0339"/>
    <w:rsid w:val="00DA68C9"/>
    <w:rsid w:val="00DA6F63"/>
    <w:rsid w:val="00DB15A1"/>
    <w:rsid w:val="00DB2F21"/>
    <w:rsid w:val="00DB3D5B"/>
    <w:rsid w:val="00DB3DC1"/>
    <w:rsid w:val="00DB47CE"/>
    <w:rsid w:val="00DC2B93"/>
    <w:rsid w:val="00DC7F73"/>
    <w:rsid w:val="00DD12BD"/>
    <w:rsid w:val="00DD2AD9"/>
    <w:rsid w:val="00DD2AE8"/>
    <w:rsid w:val="00DD3726"/>
    <w:rsid w:val="00DD423C"/>
    <w:rsid w:val="00DD5DD2"/>
    <w:rsid w:val="00DD6C5F"/>
    <w:rsid w:val="00DE4F23"/>
    <w:rsid w:val="00DE7019"/>
    <w:rsid w:val="00DE788F"/>
    <w:rsid w:val="00DF06CE"/>
    <w:rsid w:val="00E03175"/>
    <w:rsid w:val="00E03B74"/>
    <w:rsid w:val="00E04E83"/>
    <w:rsid w:val="00E05847"/>
    <w:rsid w:val="00E05BDF"/>
    <w:rsid w:val="00E11554"/>
    <w:rsid w:val="00E134AE"/>
    <w:rsid w:val="00E1382E"/>
    <w:rsid w:val="00E1792D"/>
    <w:rsid w:val="00E2051F"/>
    <w:rsid w:val="00E302F7"/>
    <w:rsid w:val="00E34C55"/>
    <w:rsid w:val="00E4066D"/>
    <w:rsid w:val="00E40F29"/>
    <w:rsid w:val="00E43542"/>
    <w:rsid w:val="00E53230"/>
    <w:rsid w:val="00E616F0"/>
    <w:rsid w:val="00E66A67"/>
    <w:rsid w:val="00E72FE7"/>
    <w:rsid w:val="00E74DB4"/>
    <w:rsid w:val="00E91E96"/>
    <w:rsid w:val="00E95D74"/>
    <w:rsid w:val="00EA34CF"/>
    <w:rsid w:val="00EB4C63"/>
    <w:rsid w:val="00EB7FE3"/>
    <w:rsid w:val="00EC3A50"/>
    <w:rsid w:val="00ED57F6"/>
    <w:rsid w:val="00EE2485"/>
    <w:rsid w:val="00EE3D7A"/>
    <w:rsid w:val="00EE4B06"/>
    <w:rsid w:val="00EF115E"/>
    <w:rsid w:val="00EF22B0"/>
    <w:rsid w:val="00EF3DCA"/>
    <w:rsid w:val="00EF4322"/>
    <w:rsid w:val="00F038EC"/>
    <w:rsid w:val="00F14647"/>
    <w:rsid w:val="00F17B36"/>
    <w:rsid w:val="00F20498"/>
    <w:rsid w:val="00F20732"/>
    <w:rsid w:val="00F2237B"/>
    <w:rsid w:val="00F2341B"/>
    <w:rsid w:val="00F306BA"/>
    <w:rsid w:val="00F31607"/>
    <w:rsid w:val="00F34D2E"/>
    <w:rsid w:val="00F37940"/>
    <w:rsid w:val="00F400C6"/>
    <w:rsid w:val="00F4498F"/>
    <w:rsid w:val="00F51430"/>
    <w:rsid w:val="00F54D62"/>
    <w:rsid w:val="00F560F7"/>
    <w:rsid w:val="00F56EAF"/>
    <w:rsid w:val="00F6674F"/>
    <w:rsid w:val="00F6764C"/>
    <w:rsid w:val="00F72A7A"/>
    <w:rsid w:val="00F75577"/>
    <w:rsid w:val="00F81CFB"/>
    <w:rsid w:val="00F86505"/>
    <w:rsid w:val="00F870A4"/>
    <w:rsid w:val="00F9663B"/>
    <w:rsid w:val="00F976B0"/>
    <w:rsid w:val="00FA022D"/>
    <w:rsid w:val="00FA160F"/>
    <w:rsid w:val="00FA2451"/>
    <w:rsid w:val="00FA42B3"/>
    <w:rsid w:val="00FA4FD9"/>
    <w:rsid w:val="00FA6DED"/>
    <w:rsid w:val="00FB05AB"/>
    <w:rsid w:val="00FB3F1F"/>
    <w:rsid w:val="00FB6A24"/>
    <w:rsid w:val="00FB6EB6"/>
    <w:rsid w:val="00FC0881"/>
    <w:rsid w:val="00FD53F5"/>
    <w:rsid w:val="00FD7267"/>
    <w:rsid w:val="00FE2AB6"/>
    <w:rsid w:val="00FE629F"/>
    <w:rsid w:val="00FE74C6"/>
    <w:rsid w:val="00FF2372"/>
    <w:rsid w:val="00FF5A38"/>
    <w:rsid w:val="00FF6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95B6A"/>
    <w:rPr>
      <w:sz w:val="24"/>
      <w:szCs w:val="24"/>
    </w:rPr>
  </w:style>
  <w:style w:type="paragraph" w:styleId="Nadpis1">
    <w:name w:val="heading 1"/>
    <w:basedOn w:val="Normln"/>
    <w:next w:val="Normln"/>
    <w:qFormat/>
    <w:pPr>
      <w:keepNext/>
      <w:jc w:val="both"/>
      <w:outlineLvl w:val="0"/>
    </w:pPr>
    <w:rPr>
      <w:i/>
      <w:iCs/>
    </w:rPr>
  </w:style>
  <w:style w:type="paragraph" w:styleId="Nadpis2">
    <w:name w:val="heading 2"/>
    <w:basedOn w:val="Normln"/>
    <w:next w:val="Normln"/>
    <w:qFormat/>
    <w:pPr>
      <w:keepNext/>
      <w:ind w:left="-250" w:firstLine="250"/>
      <w:jc w:val="center"/>
      <w:outlineLvl w:val="1"/>
    </w:pPr>
    <w:rPr>
      <w:rFonts w:ascii="Garamond" w:hAnsi="Garamond"/>
      <w:b/>
      <w:bCs/>
      <w:szCs w:val="28"/>
    </w:rPr>
  </w:style>
  <w:style w:type="paragraph" w:styleId="Nadpis3">
    <w:name w:val="heading 3"/>
    <w:basedOn w:val="Normln"/>
    <w:next w:val="Zkladntext"/>
    <w:qFormat/>
    <w:pPr>
      <w:keepNext/>
      <w:spacing w:before="240" w:after="60"/>
      <w:jc w:val="both"/>
      <w:outlineLvl w:val="2"/>
    </w:pPr>
    <w:rPr>
      <w:rFonts w:ascii="Garamond" w:hAnsi="Garamond"/>
      <w:szCs w:val="20"/>
    </w:rPr>
  </w:style>
  <w:style w:type="paragraph" w:styleId="Nadpis5">
    <w:name w:val="heading 5"/>
    <w:basedOn w:val="Normln"/>
    <w:next w:val="Normln"/>
    <w:link w:val="Nadpis5Char"/>
    <w:unhideWhenUsed/>
    <w:qFormat/>
    <w:rsid w:val="004D0CBD"/>
    <w:pPr>
      <w:spacing w:before="240" w:after="60"/>
      <w:outlineLvl w:val="4"/>
    </w:pPr>
    <w:rPr>
      <w:rFonts w:ascii="Calibri" w:hAnsi="Calibri"/>
      <w:b/>
      <w:bCs/>
      <w:i/>
      <w:iCs/>
      <w:sz w:val="26"/>
      <w:szCs w:val="26"/>
      <w:lang w:val="x-none" w:eastAsia="x-none"/>
    </w:rPr>
  </w:style>
  <w:style w:type="paragraph" w:styleId="Nadpis7">
    <w:name w:val="heading 7"/>
    <w:basedOn w:val="Normln"/>
    <w:next w:val="Normln"/>
    <w:qFormat/>
    <w:rsid w:val="00485BAE"/>
    <w:pPr>
      <w:spacing w:before="240" w:after="60"/>
      <w:jc w:val="both"/>
      <w:outlineLvl w:val="6"/>
    </w:pPr>
  </w:style>
  <w:style w:type="paragraph" w:styleId="Nadpis8">
    <w:name w:val="heading 8"/>
    <w:basedOn w:val="Normln"/>
    <w:next w:val="Normln"/>
    <w:link w:val="Nadpis8Char"/>
    <w:semiHidden/>
    <w:unhideWhenUsed/>
    <w:qFormat/>
    <w:rsid w:val="00316AB3"/>
    <w:pPr>
      <w:spacing w:before="240" w:after="60"/>
      <w:outlineLvl w:val="7"/>
    </w:pPr>
    <w:rPr>
      <w:rFonts w:ascii="Calibri" w:hAnsi="Calibri"/>
      <w:i/>
      <w:i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after="120"/>
    </w:pPr>
    <w:rPr>
      <w:lang w:val="x-none" w:eastAsia="x-none"/>
    </w:rPr>
  </w:style>
  <w:style w:type="paragraph" w:styleId="Nzev">
    <w:name w:val="Title"/>
    <w:basedOn w:val="Normln"/>
    <w:qFormat/>
    <w:pPr>
      <w:autoSpaceDE w:val="0"/>
      <w:autoSpaceDN w:val="0"/>
      <w:jc w:val="center"/>
    </w:pPr>
    <w:rPr>
      <w:b/>
      <w:bCs/>
      <w:sz w:val="20"/>
      <w:szCs w:val="20"/>
    </w:rPr>
  </w:style>
  <w:style w:type="paragraph" w:customStyle="1" w:styleId="Podtitul1">
    <w:name w:val="Podtitul1"/>
    <w:basedOn w:val="Normln"/>
    <w:link w:val="PodtitulChar"/>
    <w:qFormat/>
    <w:pPr>
      <w:autoSpaceDE w:val="0"/>
      <w:autoSpaceDN w:val="0"/>
      <w:jc w:val="center"/>
    </w:pPr>
    <w:rPr>
      <w:rFonts w:ascii="Garamond" w:hAnsi="Garamond"/>
      <w:b/>
      <w:bCs/>
      <w:sz w:val="28"/>
      <w:lang w:val="x-none" w:eastAsia="x-none"/>
    </w:rPr>
  </w:style>
  <w:style w:type="paragraph" w:styleId="Zkladntext2">
    <w:name w:val="Body Text 2"/>
    <w:basedOn w:val="Normln"/>
    <w:pPr>
      <w:jc w:val="both"/>
    </w:pPr>
  </w:style>
  <w:style w:type="paragraph" w:styleId="Zpat">
    <w:name w:val="footer"/>
    <w:basedOn w:val="Normln"/>
    <w:link w:val="ZpatChar"/>
    <w:uiPriority w:val="99"/>
    <w:pPr>
      <w:tabs>
        <w:tab w:val="center" w:pos="4536"/>
        <w:tab w:val="right" w:pos="9072"/>
      </w:tabs>
    </w:pPr>
    <w:rPr>
      <w:lang w:val="x-none" w:eastAsia="x-none"/>
    </w:rPr>
  </w:style>
  <w:style w:type="paragraph" w:styleId="Zkladntext3">
    <w:name w:val="Body Text 3"/>
    <w:basedOn w:val="Normln"/>
    <w:pPr>
      <w:jc w:val="both"/>
    </w:pPr>
    <w:rPr>
      <w:rFonts w:ascii="Garamond" w:hAnsi="Garamond"/>
      <w:i/>
      <w:iCs/>
    </w:rPr>
  </w:style>
  <w:style w:type="paragraph" w:styleId="Zkladntextodsazen2">
    <w:name w:val="Body Text Indent 2"/>
    <w:basedOn w:val="Normln"/>
    <w:pPr>
      <w:ind w:left="-250" w:firstLine="250"/>
      <w:jc w:val="center"/>
    </w:pPr>
  </w:style>
  <w:style w:type="paragraph" w:styleId="Zkladntextodsazen">
    <w:name w:val="Body Text Indent"/>
    <w:basedOn w:val="Normln"/>
    <w:pPr>
      <w:ind w:left="1410" w:hanging="1410"/>
      <w:jc w:val="both"/>
    </w:pPr>
    <w:rPr>
      <w:rFonts w:ascii="Garamond" w:hAnsi="Garamond"/>
    </w:rPr>
  </w:style>
  <w:style w:type="paragraph" w:styleId="Adresanaoblku">
    <w:name w:val="envelope address"/>
    <w:basedOn w:val="Normln"/>
    <w:rsid w:val="006E7FBD"/>
    <w:pPr>
      <w:framePr w:w="7920" w:h="1980" w:hRule="exact" w:hSpace="141" w:wrap="auto" w:hAnchor="page" w:xAlign="center" w:yAlign="bottom"/>
      <w:ind w:left="2880"/>
      <w:jc w:val="both"/>
    </w:pPr>
    <w:rPr>
      <w:rFonts w:ascii="Garamond" w:hAnsi="Garamond"/>
      <w:szCs w:val="20"/>
    </w:rPr>
  </w:style>
  <w:style w:type="table" w:styleId="Mkatabulky">
    <w:name w:val="Table Grid"/>
    <w:basedOn w:val="Normlntabulka"/>
    <w:rsid w:val="00070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961AF"/>
    <w:rPr>
      <w:rFonts w:ascii="Tahoma" w:hAnsi="Tahoma" w:cs="Tahoma"/>
      <w:sz w:val="16"/>
      <w:szCs w:val="16"/>
    </w:rPr>
  </w:style>
  <w:style w:type="paragraph" w:styleId="Zhlav">
    <w:name w:val="header"/>
    <w:basedOn w:val="Normln"/>
    <w:link w:val="ZhlavChar"/>
    <w:uiPriority w:val="99"/>
    <w:rsid w:val="00D05C0C"/>
    <w:pPr>
      <w:tabs>
        <w:tab w:val="center" w:pos="4536"/>
        <w:tab w:val="right" w:pos="9072"/>
      </w:tabs>
    </w:pPr>
    <w:rPr>
      <w:lang w:val="x-none" w:eastAsia="x-none"/>
    </w:rPr>
  </w:style>
  <w:style w:type="character" w:customStyle="1" w:styleId="platne1">
    <w:name w:val="platne1"/>
    <w:basedOn w:val="Standardnpsmoodstavce"/>
    <w:rsid w:val="003525DB"/>
  </w:style>
  <w:style w:type="character" w:styleId="Odkaznakoment">
    <w:name w:val="annotation reference"/>
    <w:rsid w:val="0091691C"/>
    <w:rPr>
      <w:sz w:val="16"/>
      <w:szCs w:val="16"/>
    </w:rPr>
  </w:style>
  <w:style w:type="paragraph" w:styleId="Textkomente">
    <w:name w:val="annotation text"/>
    <w:basedOn w:val="Normln"/>
    <w:link w:val="TextkomenteChar"/>
    <w:rsid w:val="0091691C"/>
    <w:rPr>
      <w:sz w:val="20"/>
      <w:szCs w:val="20"/>
    </w:rPr>
  </w:style>
  <w:style w:type="character" w:customStyle="1" w:styleId="TextkomenteChar">
    <w:name w:val="Text komentáře Char"/>
    <w:basedOn w:val="Standardnpsmoodstavce"/>
    <w:link w:val="Textkomente"/>
    <w:rsid w:val="0091691C"/>
  </w:style>
  <w:style w:type="paragraph" w:styleId="Pedmtkomente">
    <w:name w:val="annotation subject"/>
    <w:basedOn w:val="Textkomente"/>
    <w:next w:val="Textkomente"/>
    <w:link w:val="PedmtkomenteChar"/>
    <w:rsid w:val="0091691C"/>
    <w:rPr>
      <w:b/>
      <w:bCs/>
      <w:lang w:val="x-none" w:eastAsia="x-none"/>
    </w:rPr>
  </w:style>
  <w:style w:type="character" w:customStyle="1" w:styleId="PedmtkomenteChar">
    <w:name w:val="Předmět komentáře Char"/>
    <w:link w:val="Pedmtkomente"/>
    <w:rsid w:val="0091691C"/>
    <w:rPr>
      <w:b/>
      <w:bCs/>
    </w:rPr>
  </w:style>
  <w:style w:type="character" w:customStyle="1" w:styleId="Nadpis5Char">
    <w:name w:val="Nadpis 5 Char"/>
    <w:link w:val="Nadpis5"/>
    <w:rsid w:val="004D0CBD"/>
    <w:rPr>
      <w:rFonts w:ascii="Calibri" w:eastAsia="Times New Roman" w:hAnsi="Calibri" w:cs="Times New Roman"/>
      <w:b/>
      <w:bCs/>
      <w:i/>
      <w:iCs/>
      <w:sz w:val="26"/>
      <w:szCs w:val="26"/>
    </w:rPr>
  </w:style>
  <w:style w:type="character" w:customStyle="1" w:styleId="ZkladntextChar">
    <w:name w:val="Základní text Char"/>
    <w:link w:val="Zkladntext"/>
    <w:rsid w:val="004D0CBD"/>
    <w:rPr>
      <w:sz w:val="24"/>
      <w:szCs w:val="24"/>
    </w:rPr>
  </w:style>
  <w:style w:type="character" w:styleId="Hypertextovodkaz">
    <w:name w:val="Hyperlink"/>
    <w:rsid w:val="00316AB3"/>
    <w:rPr>
      <w:color w:val="0000FF"/>
      <w:u w:val="single"/>
    </w:rPr>
  </w:style>
  <w:style w:type="character" w:customStyle="1" w:styleId="PodtitulChar">
    <w:name w:val="Podtitul Char"/>
    <w:link w:val="Podtitul1"/>
    <w:rsid w:val="00316AB3"/>
    <w:rPr>
      <w:rFonts w:ascii="Garamond" w:hAnsi="Garamond"/>
      <w:b/>
      <w:bCs/>
      <w:sz w:val="28"/>
      <w:szCs w:val="24"/>
    </w:rPr>
  </w:style>
  <w:style w:type="character" w:customStyle="1" w:styleId="Nadpis8Char">
    <w:name w:val="Nadpis 8 Char"/>
    <w:link w:val="Nadpis8"/>
    <w:semiHidden/>
    <w:rsid w:val="00316AB3"/>
    <w:rPr>
      <w:rFonts w:ascii="Calibri" w:eastAsia="Times New Roman" w:hAnsi="Calibri" w:cs="Times New Roman"/>
      <w:i/>
      <w:iCs/>
      <w:sz w:val="24"/>
      <w:szCs w:val="24"/>
    </w:rPr>
  </w:style>
  <w:style w:type="character" w:customStyle="1" w:styleId="ZhlavChar">
    <w:name w:val="Záhlaví Char"/>
    <w:link w:val="Zhlav"/>
    <w:uiPriority w:val="99"/>
    <w:rsid w:val="007852E1"/>
    <w:rPr>
      <w:sz w:val="24"/>
      <w:szCs w:val="24"/>
    </w:rPr>
  </w:style>
  <w:style w:type="character" w:customStyle="1" w:styleId="tsubjname">
    <w:name w:val="tsubjname"/>
    <w:basedOn w:val="Standardnpsmoodstavce"/>
    <w:rsid w:val="00156132"/>
  </w:style>
  <w:style w:type="character" w:customStyle="1" w:styleId="ZpatChar">
    <w:name w:val="Zápatí Char"/>
    <w:link w:val="Zpat"/>
    <w:uiPriority w:val="99"/>
    <w:rsid w:val="00AD12AC"/>
    <w:rPr>
      <w:sz w:val="24"/>
      <w:szCs w:val="24"/>
    </w:rPr>
  </w:style>
  <w:style w:type="paragraph" w:customStyle="1" w:styleId="Styl1">
    <w:name w:val="Styl1"/>
    <w:basedOn w:val="Normln"/>
    <w:qFormat/>
    <w:rsid w:val="00D97AAD"/>
    <w:pPr>
      <w:keepNext/>
      <w:spacing w:before="480" w:after="360"/>
      <w:jc w:val="both"/>
    </w:pPr>
  </w:style>
  <w:style w:type="paragraph" w:styleId="Odstavecseseznamem">
    <w:name w:val="List Paragraph"/>
    <w:basedOn w:val="Normln"/>
    <w:link w:val="OdstavecseseznamemChar"/>
    <w:uiPriority w:val="34"/>
    <w:qFormat/>
    <w:rsid w:val="00D97AAD"/>
    <w:pPr>
      <w:ind w:left="720"/>
    </w:pPr>
    <w:rPr>
      <w:rFonts w:ascii="Calibri" w:eastAsia="Calibri" w:hAnsi="Calibri"/>
      <w:sz w:val="22"/>
      <w:szCs w:val="22"/>
      <w:lang w:val="x-none" w:eastAsia="x-none"/>
    </w:rPr>
  </w:style>
  <w:style w:type="character" w:customStyle="1" w:styleId="OdstavecseseznamemChar">
    <w:name w:val="Odstavec se seznamem Char"/>
    <w:link w:val="Odstavecseseznamem"/>
    <w:uiPriority w:val="34"/>
    <w:locked/>
    <w:rsid w:val="00D97AAD"/>
    <w:rPr>
      <w:rFonts w:ascii="Calibri" w:eastAsia="Calibri" w:hAnsi="Calibri"/>
      <w:sz w:val="22"/>
      <w:szCs w:val="22"/>
    </w:rPr>
  </w:style>
  <w:style w:type="paragraph" w:customStyle="1" w:styleId="Styl2">
    <w:name w:val="Styl2"/>
    <w:basedOn w:val="Normln"/>
    <w:qFormat/>
    <w:rsid w:val="00D97AAD"/>
    <w:pPr>
      <w:spacing w:before="120" w:after="120" w:line="276" w:lineRule="auto"/>
      <w:jc w:val="both"/>
    </w:pPr>
  </w:style>
  <w:style w:type="character" w:customStyle="1" w:styleId="TextkomenteChar1">
    <w:name w:val="Text komentáře Char1"/>
    <w:basedOn w:val="Standardnpsmoodstavce"/>
    <w:locked/>
    <w:rsid w:val="001678F2"/>
  </w:style>
  <w:style w:type="paragraph" w:customStyle="1" w:styleId="Styl4">
    <w:name w:val="Styl4"/>
    <w:basedOn w:val="Zkladntext"/>
    <w:qFormat/>
    <w:rsid w:val="009D3DD6"/>
    <w:pPr>
      <w:keepNext/>
      <w:keepLines/>
      <w:spacing w:after="0" w:line="276" w:lineRule="auto"/>
      <w:ind w:left="357" w:firstLine="346"/>
      <w:jc w:val="both"/>
    </w:pPr>
    <w:rPr>
      <w:rFonts w:ascii="Palatino Linotype" w:hAnsi="Palatino Linotype"/>
      <w:sz w:val="22"/>
      <w:szCs w:val="22"/>
      <w:lang w:val="cs-CZ" w:eastAsia="cs-CZ"/>
    </w:rPr>
  </w:style>
  <w:style w:type="paragraph" w:customStyle="1" w:styleId="Styl11">
    <w:name w:val="Styl11"/>
    <w:basedOn w:val="Normln"/>
    <w:qFormat/>
    <w:rsid w:val="00521DB0"/>
    <w:pPr>
      <w:autoSpaceDE w:val="0"/>
      <w:autoSpaceDN w:val="0"/>
      <w:adjustRightInd w:val="0"/>
      <w:spacing w:after="120" w:line="276" w:lineRule="auto"/>
      <w:jc w:val="both"/>
    </w:pPr>
    <w:rPr>
      <w:rFonts w:ascii="Palatino Linotype" w:hAnsi="Palatino Linotype"/>
      <w:kern w:val="28"/>
      <w:sz w:val="22"/>
      <w:szCs w:val="22"/>
    </w:rPr>
  </w:style>
  <w:style w:type="paragraph" w:customStyle="1" w:styleId="Default">
    <w:name w:val="Default"/>
    <w:rsid w:val="00DA0339"/>
    <w:pPr>
      <w:autoSpaceDE w:val="0"/>
      <w:autoSpaceDN w:val="0"/>
      <w:adjustRightInd w:val="0"/>
    </w:pPr>
    <w:rPr>
      <w:rFonts w:ascii="Arial" w:eastAsia="Calibri" w:hAnsi="Arial" w:cs="Arial"/>
      <w:color w:val="000000"/>
      <w:sz w:val="24"/>
      <w:szCs w:val="24"/>
      <w:lang w:eastAsia="en-US"/>
    </w:rPr>
  </w:style>
  <w:style w:type="paragraph" w:customStyle="1" w:styleId="Textpsmene">
    <w:name w:val="Text písmene"/>
    <w:basedOn w:val="Normln"/>
    <w:rsid w:val="00BA7BFE"/>
    <w:pPr>
      <w:numPr>
        <w:ilvl w:val="1"/>
        <w:numId w:val="26"/>
      </w:numPr>
      <w:jc w:val="both"/>
      <w:outlineLvl w:val="7"/>
    </w:pPr>
  </w:style>
  <w:style w:type="paragraph" w:customStyle="1" w:styleId="Textodstavce">
    <w:name w:val="Text odstavce"/>
    <w:basedOn w:val="Normln"/>
    <w:rsid w:val="00BA7BFE"/>
    <w:pPr>
      <w:numPr>
        <w:numId w:val="26"/>
      </w:numPr>
      <w:tabs>
        <w:tab w:val="left" w:pos="851"/>
      </w:tabs>
      <w:spacing w:before="120" w:after="120"/>
      <w:jc w:val="both"/>
      <w:outlineLvl w:val="6"/>
    </w:pPr>
  </w:style>
  <w:style w:type="paragraph" w:styleId="Revize">
    <w:name w:val="Revision"/>
    <w:hidden/>
    <w:uiPriority w:val="99"/>
    <w:semiHidden/>
    <w:rsid w:val="00541DE5"/>
    <w:rPr>
      <w:sz w:val="24"/>
      <w:szCs w:val="24"/>
    </w:rPr>
  </w:style>
  <w:style w:type="paragraph" w:customStyle="1" w:styleId="OdstavecSmlouvy">
    <w:name w:val="OdstavecSmlouvy"/>
    <w:basedOn w:val="Normln"/>
    <w:rsid w:val="00582235"/>
    <w:pPr>
      <w:keepLines/>
      <w:numPr>
        <w:numId w:val="31"/>
      </w:numPr>
      <w:tabs>
        <w:tab w:val="left" w:pos="426"/>
        <w:tab w:val="left" w:pos="1701"/>
      </w:tabs>
      <w:spacing w:after="120"/>
      <w:jc w:val="both"/>
    </w:pPr>
    <w:rPr>
      <w:szCs w:val="20"/>
    </w:rPr>
  </w:style>
  <w:style w:type="character" w:styleId="Sledovanodkaz">
    <w:name w:val="FollowedHyperlink"/>
    <w:rsid w:val="00B127AD"/>
    <w:rPr>
      <w:color w:val="800080"/>
      <w:u w:val="single"/>
    </w:rPr>
  </w:style>
  <w:style w:type="character" w:styleId="Siln">
    <w:name w:val="Strong"/>
    <w:uiPriority w:val="22"/>
    <w:qFormat/>
    <w:rsid w:val="00F865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1280">
      <w:bodyDiv w:val="1"/>
      <w:marLeft w:val="0"/>
      <w:marRight w:val="0"/>
      <w:marTop w:val="0"/>
      <w:marBottom w:val="0"/>
      <w:divBdr>
        <w:top w:val="none" w:sz="0" w:space="0" w:color="auto"/>
        <w:left w:val="none" w:sz="0" w:space="0" w:color="auto"/>
        <w:bottom w:val="none" w:sz="0" w:space="0" w:color="auto"/>
        <w:right w:val="none" w:sz="0" w:space="0" w:color="auto"/>
      </w:divBdr>
    </w:div>
    <w:div w:id="139159673">
      <w:bodyDiv w:val="1"/>
      <w:marLeft w:val="0"/>
      <w:marRight w:val="0"/>
      <w:marTop w:val="0"/>
      <w:marBottom w:val="0"/>
      <w:divBdr>
        <w:top w:val="none" w:sz="0" w:space="0" w:color="auto"/>
        <w:left w:val="none" w:sz="0" w:space="0" w:color="auto"/>
        <w:bottom w:val="none" w:sz="0" w:space="0" w:color="auto"/>
        <w:right w:val="none" w:sz="0" w:space="0" w:color="auto"/>
      </w:divBdr>
    </w:div>
    <w:div w:id="698942578">
      <w:bodyDiv w:val="1"/>
      <w:marLeft w:val="0"/>
      <w:marRight w:val="0"/>
      <w:marTop w:val="0"/>
      <w:marBottom w:val="0"/>
      <w:divBdr>
        <w:top w:val="none" w:sz="0" w:space="0" w:color="auto"/>
        <w:left w:val="none" w:sz="0" w:space="0" w:color="auto"/>
        <w:bottom w:val="none" w:sz="0" w:space="0" w:color="auto"/>
        <w:right w:val="none" w:sz="0" w:space="0" w:color="auto"/>
      </w:divBdr>
    </w:div>
    <w:div w:id="962618526">
      <w:bodyDiv w:val="1"/>
      <w:marLeft w:val="0"/>
      <w:marRight w:val="0"/>
      <w:marTop w:val="0"/>
      <w:marBottom w:val="0"/>
      <w:divBdr>
        <w:top w:val="none" w:sz="0" w:space="0" w:color="auto"/>
        <w:left w:val="none" w:sz="0" w:space="0" w:color="auto"/>
        <w:bottom w:val="none" w:sz="0" w:space="0" w:color="auto"/>
        <w:right w:val="none" w:sz="0" w:space="0" w:color="auto"/>
      </w:divBdr>
    </w:div>
    <w:div w:id="1397706302">
      <w:bodyDiv w:val="1"/>
      <w:marLeft w:val="0"/>
      <w:marRight w:val="0"/>
      <w:marTop w:val="0"/>
      <w:marBottom w:val="0"/>
      <w:divBdr>
        <w:top w:val="none" w:sz="0" w:space="0" w:color="auto"/>
        <w:left w:val="none" w:sz="0" w:space="0" w:color="auto"/>
        <w:bottom w:val="none" w:sz="0" w:space="0" w:color="auto"/>
        <w:right w:val="none" w:sz="0" w:space="0" w:color="auto"/>
      </w:divBdr>
    </w:div>
    <w:div w:id="1716856456">
      <w:bodyDiv w:val="1"/>
      <w:marLeft w:val="0"/>
      <w:marRight w:val="0"/>
      <w:marTop w:val="0"/>
      <w:marBottom w:val="0"/>
      <w:divBdr>
        <w:top w:val="none" w:sz="0" w:space="0" w:color="auto"/>
        <w:left w:val="none" w:sz="0" w:space="0" w:color="auto"/>
        <w:bottom w:val="none" w:sz="0" w:space="0" w:color="auto"/>
        <w:right w:val="none" w:sz="0" w:space="0" w:color="auto"/>
      </w:divBdr>
    </w:div>
    <w:div w:id="18461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4683-B759-4956-A5CC-2463BB34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2294</Words>
  <Characters>13537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Oznámení o výběru</vt:lpstr>
    </vt:vector>
  </TitlesOfParts>
  <Company>MT Legal</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Oznámení o výběru</dc:title>
  <dc:subject/>
  <dc:creator>MT Legal</dc:creator>
  <cp:keywords/>
  <cp:lastModifiedBy>Bohdana Lettovská</cp:lastModifiedBy>
  <cp:revision>8</cp:revision>
  <cp:lastPrinted>2018-10-01T07:27:00Z</cp:lastPrinted>
  <dcterms:created xsi:type="dcterms:W3CDTF">2018-10-11T14:44:00Z</dcterms:created>
  <dcterms:modified xsi:type="dcterms:W3CDTF">2018-10-15T06:48:00Z</dcterms:modified>
</cp:coreProperties>
</file>